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6EA9C" w14:textId="2C962BA0" w:rsidR="000871E2" w:rsidRPr="0004488A" w:rsidRDefault="000871E2" w:rsidP="000871E2">
      <w:pPr>
        <w:autoSpaceDE w:val="0"/>
        <w:autoSpaceDN w:val="0"/>
        <w:adjustRightInd w:val="0"/>
        <w:jc w:val="both"/>
        <w:outlineLvl w:val="0"/>
        <w:rPr>
          <w:b/>
          <w:sz w:val="30"/>
          <w:szCs w:val="30"/>
        </w:rPr>
      </w:pPr>
      <w:r w:rsidRPr="0004488A">
        <w:rPr>
          <w:b/>
          <w:sz w:val="30"/>
          <w:szCs w:val="30"/>
        </w:rPr>
        <w:t xml:space="preserve">Налоговый кодекс Республики Беларусь </w:t>
      </w:r>
      <w:r w:rsidRPr="0004488A">
        <w:rPr>
          <w:b/>
          <w:bCs/>
          <w:sz w:val="30"/>
          <w:szCs w:val="30"/>
        </w:rPr>
        <w:t xml:space="preserve">(ред. от </w:t>
      </w:r>
      <w:r w:rsidR="00BA264F" w:rsidRPr="0004488A">
        <w:rPr>
          <w:b/>
          <w:bCs/>
          <w:sz w:val="30"/>
          <w:szCs w:val="30"/>
        </w:rPr>
        <w:t>13</w:t>
      </w:r>
      <w:r w:rsidRPr="0004488A">
        <w:rPr>
          <w:b/>
          <w:bCs/>
          <w:sz w:val="30"/>
          <w:szCs w:val="30"/>
        </w:rPr>
        <w:t>.12.202</w:t>
      </w:r>
      <w:r w:rsidR="00BA264F" w:rsidRPr="0004488A">
        <w:rPr>
          <w:b/>
          <w:bCs/>
          <w:sz w:val="30"/>
          <w:szCs w:val="30"/>
        </w:rPr>
        <w:t>4</w:t>
      </w:r>
      <w:r w:rsidRPr="0004488A">
        <w:rPr>
          <w:b/>
          <w:bCs/>
          <w:sz w:val="30"/>
          <w:szCs w:val="30"/>
        </w:rPr>
        <w:t>)</w:t>
      </w:r>
    </w:p>
    <w:p w14:paraId="4CCBF6D3" w14:textId="77777777" w:rsidR="000871E2" w:rsidRPr="0004488A" w:rsidRDefault="000871E2" w:rsidP="0031754D">
      <w:pPr>
        <w:autoSpaceDE w:val="0"/>
        <w:autoSpaceDN w:val="0"/>
        <w:adjustRightInd w:val="0"/>
        <w:jc w:val="center"/>
        <w:outlineLvl w:val="0"/>
        <w:rPr>
          <w:b/>
          <w:bCs/>
          <w:sz w:val="30"/>
          <w:szCs w:val="30"/>
        </w:rPr>
      </w:pPr>
    </w:p>
    <w:p w14:paraId="4FD44BE8" w14:textId="3B7684A8" w:rsidR="0031754D" w:rsidRPr="0004488A" w:rsidRDefault="0031754D" w:rsidP="0031754D">
      <w:pPr>
        <w:autoSpaceDE w:val="0"/>
        <w:autoSpaceDN w:val="0"/>
        <w:adjustRightInd w:val="0"/>
        <w:jc w:val="center"/>
        <w:outlineLvl w:val="0"/>
        <w:rPr>
          <w:b/>
          <w:bCs/>
          <w:sz w:val="30"/>
          <w:szCs w:val="30"/>
        </w:rPr>
      </w:pPr>
      <w:r w:rsidRPr="0004488A">
        <w:rPr>
          <w:b/>
          <w:bCs/>
          <w:sz w:val="30"/>
          <w:szCs w:val="30"/>
        </w:rPr>
        <w:t>ГЛАВА 17</w:t>
      </w:r>
    </w:p>
    <w:p w14:paraId="1E70D063" w14:textId="589A1C93" w:rsidR="0031754D" w:rsidRPr="0004488A" w:rsidRDefault="0031754D" w:rsidP="0031754D">
      <w:pPr>
        <w:autoSpaceDE w:val="0"/>
        <w:autoSpaceDN w:val="0"/>
        <w:adjustRightInd w:val="0"/>
        <w:jc w:val="center"/>
        <w:rPr>
          <w:b/>
          <w:bCs/>
          <w:sz w:val="30"/>
          <w:szCs w:val="30"/>
        </w:rPr>
      </w:pPr>
      <w:r w:rsidRPr="0004488A">
        <w:rPr>
          <w:b/>
          <w:bCs/>
          <w:sz w:val="30"/>
          <w:szCs w:val="30"/>
        </w:rPr>
        <w:t>НАЛОГ НА ДОХ</w:t>
      </w:r>
      <w:r w:rsidR="001962A7">
        <w:rPr>
          <w:b/>
          <w:bCs/>
          <w:sz w:val="30"/>
          <w:szCs w:val="30"/>
        </w:rPr>
        <w:t>ОДЫ ИНОСТРАННЫХ ОРГАНИЗАЦИЙ, НЕ </w:t>
      </w:r>
      <w:r w:rsidRPr="0004488A">
        <w:rPr>
          <w:b/>
          <w:bCs/>
          <w:sz w:val="30"/>
          <w:szCs w:val="30"/>
        </w:rPr>
        <w:t>ОСУЩЕСТВЛЯЮЩИХ ДЕЯТЕЛЬНОСТЬ В РЕСПУБЛИКЕ БЕЛАРУСЬ ЧЕРЕЗ ПОСТОЯННОЕ ПРЕДСТАВИТЕЛЬСТВО</w:t>
      </w:r>
      <w:bookmarkStart w:id="0" w:name="_GoBack"/>
      <w:bookmarkEnd w:id="0"/>
    </w:p>
    <w:p w14:paraId="68F715EB" w14:textId="77777777" w:rsidR="0031754D" w:rsidRPr="00BA264F" w:rsidRDefault="0031754D" w:rsidP="0031754D">
      <w:pPr>
        <w:autoSpaceDE w:val="0"/>
        <w:autoSpaceDN w:val="0"/>
        <w:adjustRightInd w:val="0"/>
        <w:jc w:val="both"/>
        <w:rPr>
          <w:sz w:val="30"/>
          <w:szCs w:val="30"/>
        </w:rPr>
      </w:pPr>
    </w:p>
    <w:p w14:paraId="75509756" w14:textId="77777777" w:rsidR="00BA264F" w:rsidRPr="00BA264F" w:rsidRDefault="00BA264F" w:rsidP="00BA264F">
      <w:pPr>
        <w:autoSpaceDE w:val="0"/>
        <w:autoSpaceDN w:val="0"/>
        <w:adjustRightInd w:val="0"/>
        <w:ind w:firstLine="540"/>
        <w:jc w:val="both"/>
        <w:outlineLvl w:val="1"/>
        <w:rPr>
          <w:b/>
          <w:bCs/>
          <w:sz w:val="30"/>
          <w:szCs w:val="30"/>
        </w:rPr>
      </w:pPr>
      <w:r w:rsidRPr="00BA264F">
        <w:rPr>
          <w:b/>
          <w:bCs/>
          <w:sz w:val="30"/>
          <w:szCs w:val="30"/>
        </w:rPr>
        <w:t>Статья 188. Плательщики налога на доходы иностранных организаций, не осуществляющих деятельность в Республике Беларусь через постоянное представительство</w:t>
      </w:r>
    </w:p>
    <w:p w14:paraId="2FCAA2B9" w14:textId="77777777" w:rsidR="00BA264F" w:rsidRPr="00BA264F" w:rsidRDefault="00BA264F" w:rsidP="00BA264F">
      <w:pPr>
        <w:autoSpaceDE w:val="0"/>
        <w:autoSpaceDN w:val="0"/>
        <w:adjustRightInd w:val="0"/>
        <w:ind w:firstLine="540"/>
        <w:jc w:val="both"/>
        <w:outlineLvl w:val="1"/>
        <w:rPr>
          <w:bCs/>
          <w:sz w:val="30"/>
          <w:szCs w:val="30"/>
        </w:rPr>
      </w:pPr>
    </w:p>
    <w:p w14:paraId="0BD15D0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Плательщиками налога на доходы иностранных организаций, не осуществляющих деятельность в Республике Беларусь через постоянное представительство (далее в настоящей главе - плательщики), признаются иностранные и международные организации, в том числе не являющиеся юридическими лицами, не осуществляющие деятельность в Республике Беларусь через постоянное представительство, но извлекающие доходы из источников в Республике Беларусь (далее в настоящей главе - иностранные организации).</w:t>
      </w:r>
    </w:p>
    <w:p w14:paraId="79EA12B4" w14:textId="77777777" w:rsidR="00BA264F" w:rsidRPr="00BA264F" w:rsidRDefault="00BA264F" w:rsidP="00BA264F">
      <w:pPr>
        <w:autoSpaceDE w:val="0"/>
        <w:autoSpaceDN w:val="0"/>
        <w:adjustRightInd w:val="0"/>
        <w:ind w:firstLine="540"/>
        <w:jc w:val="both"/>
        <w:outlineLvl w:val="1"/>
        <w:rPr>
          <w:bCs/>
          <w:sz w:val="30"/>
          <w:szCs w:val="30"/>
        </w:rPr>
      </w:pPr>
    </w:p>
    <w:p w14:paraId="23DC82B2" w14:textId="77777777" w:rsidR="00BA264F" w:rsidRPr="00BA264F" w:rsidRDefault="00BA264F" w:rsidP="00BA264F">
      <w:pPr>
        <w:autoSpaceDE w:val="0"/>
        <w:autoSpaceDN w:val="0"/>
        <w:adjustRightInd w:val="0"/>
        <w:ind w:firstLine="540"/>
        <w:jc w:val="both"/>
        <w:outlineLvl w:val="1"/>
        <w:rPr>
          <w:b/>
          <w:bCs/>
          <w:sz w:val="30"/>
          <w:szCs w:val="30"/>
        </w:rPr>
      </w:pPr>
      <w:r w:rsidRPr="00BA264F">
        <w:rPr>
          <w:b/>
          <w:bCs/>
          <w:sz w:val="30"/>
          <w:szCs w:val="30"/>
        </w:rPr>
        <w:t>Статья 189. Объект налогообложения налогом на доходы иностранных организаций, не осуществляющих деятельность в Республике Беларусь через постоянное представительство</w:t>
      </w:r>
    </w:p>
    <w:p w14:paraId="5D8EB184" w14:textId="77777777" w:rsidR="00BA264F" w:rsidRPr="00BA264F" w:rsidRDefault="00BA264F" w:rsidP="00BA264F">
      <w:pPr>
        <w:autoSpaceDE w:val="0"/>
        <w:autoSpaceDN w:val="0"/>
        <w:adjustRightInd w:val="0"/>
        <w:ind w:firstLine="540"/>
        <w:jc w:val="both"/>
        <w:outlineLvl w:val="1"/>
        <w:rPr>
          <w:bCs/>
          <w:sz w:val="30"/>
          <w:szCs w:val="30"/>
        </w:rPr>
      </w:pPr>
    </w:p>
    <w:p w14:paraId="463D006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 Объектом налогообложения налогом на доходы иностранных организаций, не осуществляющих деятельность в Республике Беларусь через постоянное представительство (далее в настоящей главе - налог на доходы), признаются следующие доходы, полученные плательщиком от источников в Республике Беларусь:</w:t>
      </w:r>
    </w:p>
    <w:p w14:paraId="2D45350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 плата за перевозку, фрахт, демередж и прочие платежи, возникающие при перевозках, в связи с осуществлением международных перевозок (за исключением перевозки пассажиров в международных перевозках, платы за перевозку, фрахта, диспача, демереджа, возникающих в связи с осуществлением международных перевозок грузов морским транспортом), а также платежи за оказание транспортно-экспедиционных услуг (за исключением услуг в области транспортно-экспедиционной деятельности при организации международных перевозок грузов морским транспортом).</w:t>
      </w:r>
    </w:p>
    <w:p w14:paraId="53101D9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Для целей настоящей главы международной признается перевозка, при осуществлении которой хотя бы один из пунктов транспортировки (отправки или назначения) находится в иностранном государстве.</w:t>
      </w:r>
    </w:p>
    <w:p w14:paraId="2C4B1D3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Положения настоящего подпункта не распространяются на доходы, полученные иностранными организациями от оказания услуг по представлению груза и документов в таможенные органы, на плату за проезд по платным дорогам иностранных государств;</w:t>
      </w:r>
    </w:p>
    <w:p w14:paraId="58ACA32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1.2. доходы от долговых обязательств любого вида независимо от способа их оформления, в том числе:</w:t>
      </w:r>
    </w:p>
    <w:p w14:paraId="71FB85F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1.2.1. доходы по кредитам, займам. Положения настоящего подпункта не распространяются на доходы, начисленные (выплаченные) иностранной организации, предоставившей отсрочку, рассрочку оплаты по договору за реализуемые ею товары (работы, услуги), имущественные права;</w:t>
      </w:r>
    </w:p>
    <w:p w14:paraId="594EAE5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1.2.2. доходы по ценным бумагам, условиями эмиссии которых предусмотрено получение доходов в виде процентов (дисконта);</w:t>
      </w:r>
    </w:p>
    <w:p w14:paraId="3A8425F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1.2.3. доходы от пользования временно свободными средствами на счетах в банках Республики Беларусь.</w:t>
      </w:r>
    </w:p>
    <w:p w14:paraId="7AB22C9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К доходам от долговых обязательств при погашении обязательства, возникшего в связи с открытием аккредитива, относятся назначенные финансирующим банком проценты (комиссия) за отсрочку возмещения;</w:t>
      </w:r>
    </w:p>
    <w:p w14:paraId="2065298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1.3. роялти.</w:t>
      </w:r>
    </w:p>
    <w:p w14:paraId="63F6A19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К доходам в виде роялти относятся вознаграждение за использование имущественных прав или предоставление права пользования имущественными правами на объекты авторского права, включая произведения литературы (к которым для целей налогообложения относятся в том числе компьютерные программы), искусства, науки, другие произведения, относящиеся к объекту авторского права, на объекты смежных прав, включая исполнения, фонограммы, передачи организаций эфирного и кабельного вещания, а также плата за лицензию, патент, товарный знак, знак обслуживания, фирменное наименование, чертеж, полезную модель, схему, формулу, промышленный образец или процесс либо за информацию относительно промышленного, коммерческого или научного опыта (в том числе ноу-хау), за использование имущества (к которому для целей налогообложения налогом на доходы относится в том числе любого вида оборудование, включая транспортные средства) на территории Республики Беларусь либо предоставление права пользования таким имуществом, кроме платежей по аренде международных (континентальных и межконтинентальных) каналов и сетей электросвязи;</w:t>
      </w:r>
    </w:p>
    <w:p w14:paraId="07A2FD1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1.4. дивиденды и приравненные к ним доходы (далее в настоящей главе - дивиденды);</w:t>
      </w:r>
    </w:p>
    <w:p w14:paraId="12D5561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1.5. доходы от реализации на территории Республики Беларусь товаров на условиях договоров поручения, комиссии и иных аналогичных гражданско-правовых договоров;</w:t>
      </w:r>
    </w:p>
    <w:p w14:paraId="1D559E2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1.6. доходы от организации и проведения на территории Республики Беларусь культурно-зрелищных мероприятий и (или) участия в них, а также от работы на территории Республики Беларусь аттракционов и зверинцев;</w:t>
      </w:r>
    </w:p>
    <w:p w14:paraId="78A1358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1.7. доходы в виде неустоек (штрафов, пеней) и других видов санкций за нарушение условий договоров. Положения настоящего подпункта не распространяются на суммы возмещения убытков;</w:t>
      </w:r>
    </w:p>
    <w:p w14:paraId="5B8F637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1.8. доходы от выполнения научно-исследовательских, опытно-конструкторских работ, разработки конструкторской и технологической документации на опытные образцы (опытную партию) товаров, от изготовления и испытания опытных образцов (опытной партии) товаров;</w:t>
      </w:r>
    </w:p>
    <w:p w14:paraId="26E6D95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1.9. доходы от предоставления гарантии и (или) поручительства;</w:t>
      </w:r>
    </w:p>
    <w:p w14:paraId="012DB38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1.10. доходы от предоставления дискового пространства и (или) канала связи для размещения информации на сервере и услуг по его техническому обслуживанию;</w:t>
      </w:r>
    </w:p>
    <w:p w14:paraId="514D2DB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1.11. доходы от отчуждения:</w:t>
      </w:r>
    </w:p>
    <w:p w14:paraId="18DF9FF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1.11.1. недвижимого имущества, находящегося на территории Республики Беларусь;</w:t>
      </w:r>
    </w:p>
    <w:p w14:paraId="5609C8C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1.11.2. предприятия (его части) как имущественного комплекса, находящегося на территории Республики Беларусь, собственником которого является иностранная организация;</w:t>
      </w:r>
    </w:p>
    <w:p w14:paraId="5067B37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1.11.3. ценных бумаг на территории Республики Беларусь (кроме акций) и (или) их погашения.</w:t>
      </w:r>
    </w:p>
    <w:p w14:paraId="355D834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Положения настоящего подпункта не распространяются на доходы от отчуждения ценных бумаг по сделкам, совершаемым на фондовых биржах, признаваемых таковыми в соответствии с законодательством иностранных государств, не входящих в перечень оффшорных зон, утвержденный Президентом Республики Беларусь;</w:t>
      </w:r>
    </w:p>
    <w:p w14:paraId="5F82DFF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1.11.4. долей в уставном фонде (паев, акций) организаций, находящихся на территории Республики Беларусь, либо их части;</w:t>
      </w:r>
    </w:p>
    <w:p w14:paraId="3AD7BD8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 доходы от выполнения работ, оказания услуг:</w:t>
      </w:r>
    </w:p>
    <w:p w14:paraId="018EF55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1.12.1. консультационных, бухгалтерских, аудиторских, маркетинговых, юридических, инжиниринговых (за исключением доходов от услуг, оказываемых белорусским организациям и белорусским индивидуальным предпринимателям в целях подтверждения соответствия процесса производства, продукции, иных объектов требованиям технических нормативных правовых актов Республики Беларусь в области технического нормирования и стандартизации и (или) требованиям, установленным законодательством иностранного государства или международными стандартами);</w:t>
      </w:r>
    </w:p>
    <w:p w14:paraId="6466791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1.12.2. по доверительному управлению недвижимым имуществом, находящимся на территории Республики Беларусь;</w:t>
      </w:r>
    </w:p>
    <w:p w14:paraId="4A3F946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1.12.3. курьерских;</w:t>
      </w:r>
    </w:p>
    <w:p w14:paraId="042D628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1.12.4. посреднических. Положения настоящего подпункта не распространяются на доходы, полученные иностранными организациями за предоставление услуг по бронированию перевозок пассажиров в международных перевозках, мест проживания, агентских услуг по бронированию, оформлению и (или) реализации перевозок пассажиров в международных перевозках, подбору маршрута перевозки пассажиров в международных перевозках, а также от оказания услуг по представлению груза и документов в таможенные органы;</w:t>
      </w:r>
    </w:p>
    <w:p w14:paraId="5C299B7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1.12.5. управленческих;</w:t>
      </w:r>
    </w:p>
    <w:p w14:paraId="433E674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1.12.6. по поиску и (или) подбору персонала, найму персонала, а также по предоставлению персонала для осуществления деятельности в Республике Беларусь;</w:t>
      </w:r>
    </w:p>
    <w:p w14:paraId="4C0C94A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1.12.7. в сфере образования. Услугами в сфере образования не признаются конференции, форумы, саммиты, симпозиумы, конгрессы, если в ходе их проведения не осуществляется обучение;</w:t>
      </w:r>
    </w:p>
    <w:p w14:paraId="19AF118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1.12.8. по хранению имущества;</w:t>
      </w:r>
    </w:p>
    <w:p w14:paraId="6C3F1EA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1.12.9. по страхованию (</w:t>
      </w:r>
      <w:proofErr w:type="spellStart"/>
      <w:r w:rsidRPr="00BA264F">
        <w:rPr>
          <w:bCs/>
          <w:sz w:val="30"/>
          <w:szCs w:val="30"/>
        </w:rPr>
        <w:t>сострахованию</w:t>
      </w:r>
      <w:proofErr w:type="spellEnd"/>
      <w:r w:rsidRPr="00BA264F">
        <w:rPr>
          <w:bCs/>
          <w:sz w:val="30"/>
          <w:szCs w:val="30"/>
        </w:rPr>
        <w:t>, перестрахованию), за исключением доходов (вознаграждений, гонораров), выплачиваемых иностранным организациям за урегулирование страховых случаев по страховым сертификатам, удостоверяющим договор страхования "Зеленая карта" и договор международного страхования, а также доходов от оказания услуг в области страхования в связи с осуществлением международных перевозок грузов морским транспортом;</w:t>
      </w:r>
    </w:p>
    <w:p w14:paraId="4C87237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1.12.10. по рекламе (за исключением выплачиваемых иностранным организациям доходов, связанных с участием белорусских организаций и белорусских индивидуальных предпринимателей в выставках и ярмарках в иностранных государствах, независимо от того, производится ли выплата доходов непосредственно участником выставок и ярмарок или через иную организацию или индивидуального предпринимателя);</w:t>
      </w:r>
    </w:p>
    <w:p w14:paraId="7768546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1.12.11. по установке, наладке, обследованию, обслуживанию (в том числе техническому обслуживанию), измерению, тестированию линий, механизмов, оборудования, приборов, приспособлений, сооружений, нематериальных активов, иных объектов, находящихся на территории Республики Беларусь (за исключением доходов, получаемых от обучения, проведения консультаций и (или) оказания услуг по установке, наладке, обследованию, обслуживанию, измерению и тестированию линий, механизмов, оборудования, приборов, приспособлений, сооружений, нематериальных активов, иных объектов, которые являются неотъемлемым условием внешнеторгового договора на их приобретение в собственность (во временное пользование));</w:t>
      </w:r>
    </w:p>
    <w:p w14:paraId="787A30B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1.12.12. по сопровождению и охране грузов (за исключением доходов от услуг по обязательному сопровождению и охране грузов, предусмотренному законодательством государства, по территории которого перемещается груз, оказываемых организациями иностранного государства, законодательством которого установлены требования по таким обязательному сопровождению и охране);</w:t>
      </w:r>
    </w:p>
    <w:p w14:paraId="02AC5CF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1.12.13. взаимозависимому лицу, определяемому в соответствии со статьей 20 настоящего Кодекса, кроме доходов, указанных в подпунктах 1.1, 1.6, 1.8, 1.10, 1.14 настоящего пункта, а также в подпунктах 1.12.1 - 1.12.12 настоящего подпункта. Положения настоящего подпункта не применяются к доходам взаимозависимых лиц - банков при осуществлении банковских операций;</w:t>
      </w:r>
    </w:p>
    <w:p w14:paraId="297719E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1.13. доходы от недвижимого имущества, находящегося на территории Республики Беларусь, переданного в доверительное управление;</w:t>
      </w:r>
    </w:p>
    <w:p w14:paraId="592A09F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1.14. доходы от деятельности по обработке данных и размещению информации (услуги по обработке данных, веб-хостинг (включая комплексные услуги по размещению и управлению веб-сайтами), комплексные услуги по обработке данных и составлению на основе этих данных специализированных отчетов, услуги по вводу и обработке данных, включая услуги по управлению базами данных, услуги по хранению данных, обеспечение доступа к базам данных, предоставление места и времени для рекламы в сети Интернет), а также доходы от деятельности веб-порталов по функционированию веб-сайтов, использующих поисковые системы в целях создания и ведения обширных баз данных интернет-адресов и содержания в формате, обеспечивающем легкий поиск информации. Положения настоящего подпункта не распространяются на доходы, полученные от источников в Республике Беларусь иностранными организациями от оказания </w:t>
      </w:r>
      <w:proofErr w:type="spellStart"/>
      <w:r w:rsidRPr="00BA264F">
        <w:rPr>
          <w:bCs/>
          <w:sz w:val="30"/>
          <w:szCs w:val="30"/>
        </w:rPr>
        <w:t>репозитарных</w:t>
      </w:r>
      <w:proofErr w:type="spellEnd"/>
      <w:r w:rsidRPr="00BA264F">
        <w:rPr>
          <w:bCs/>
          <w:sz w:val="30"/>
          <w:szCs w:val="30"/>
        </w:rPr>
        <w:t xml:space="preserve"> услуг, услуг автоматизированной системы межбанковских расчетов, международных платежных систем, международных телекоммуникационных систем передачи информации и (или) совершения платежей;</w:t>
      </w:r>
    </w:p>
    <w:p w14:paraId="3CCD1F0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1.15. доходы иностранных организаций, являющихся участниками (акционерами) белорусских организаций, получаемые при распределении между акционерами (участниками) имущества ликвидируемых белорусских организаций.</w:t>
      </w:r>
    </w:p>
    <w:p w14:paraId="242CF2C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2. В случае включения в договор, заключенный с иностранной организацией, положений, предусматривающих выплату этой или другой иностранной организации компенсации за осуществление видов деятельности, предоставление прав, исполнение долговых обязательств, доходы от осуществления или предоставления которых признаются объектом налогообложения налогом на доходы, суммы такой компенсации </w:t>
      </w:r>
      <w:r w:rsidRPr="00BA264F">
        <w:rPr>
          <w:bCs/>
          <w:sz w:val="30"/>
          <w:szCs w:val="30"/>
        </w:rPr>
        <w:lastRenderedPageBreak/>
        <w:t>(за исключением платы за перевозку, страхование, если они включены в стоимость внешнеторгового договора купли-продажи товара) подлежат обложению налогом на доходы в порядке и по ставкам, установленным настоящей главой для соответствующих видов доходов.</w:t>
      </w:r>
    </w:p>
    <w:p w14:paraId="6B6B0AA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 Доходами от источников в Республике Беларусь признаются доходы (в том числе авансовые платежи), начисляемые (выплачиваемые) иностранной организации:</w:t>
      </w:r>
    </w:p>
    <w:p w14:paraId="04843EE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3.1. юридическим лицом Республики Беларусь (за исключением доходов, начисляемых (выплачиваемых) филиалами, представительствами или иными обособленными подразделениями юридического лица Республики Беларусь, расположенными за пределами Республики Беларусь и зарегистрированными в качестве плательщиков иностранных государств), в том числе от имени Республики Беларусь или ее административно-территориальных единиц;</w:t>
      </w:r>
    </w:p>
    <w:p w14:paraId="606EBBA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3.2. белорусским индивидуальным предпринимателем;</w:t>
      </w:r>
    </w:p>
    <w:p w14:paraId="1320C57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3.3. физическим лицом - при выплате иностранной организации, не осуществляющей деятельность в Республике Беларусь через постоянное представительство, доходов, указанных в подпунктах 1.2.1, 1.11 и 1.13 пункта 1 настоящей статьи;</w:t>
      </w:r>
    </w:p>
    <w:p w14:paraId="6B432B2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3.4. иностранной организацией, открывшей в Республике Беларусь свое представительство и (или) осуществляющей деятельность на территории Республики Беларусь через постоянное представительство, - если возникновение этих доходов имеет отношение к этому представительству и (или) постоянному представительству;</w:t>
      </w:r>
    </w:p>
    <w:p w14:paraId="0ADAA23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 иностранной организацией, не указанной в подпункте 3.4 настоящего пункта, от:</w:t>
      </w:r>
    </w:p>
    <w:p w14:paraId="008D594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3.5.1. отчуждения недвижимого имущества, находящегося на территории Республики Беларусь, или его части;</w:t>
      </w:r>
    </w:p>
    <w:p w14:paraId="49A65E4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3.5.2. отчуждения долей в уставном фонде (паев, акций) организаций, находящихся на территории Республики Беларусь, либо их части, включая доходы, возникающие при выходе (исключении) из такой организации;</w:t>
      </w:r>
    </w:p>
    <w:p w14:paraId="0E7B4B5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3.5.3. сдачи в аренду (передачи в финансовую аренду (лизинг)), наем, иное пользование имущества, которое находится на территории Республики Беларусь или перемещено на территорию Республики Беларусь в связи с такой передачей в аренду (финансовую аренду (лизинг)), наем, иное пользование;</w:t>
      </w:r>
    </w:p>
    <w:p w14:paraId="2B07335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3.5.4. недвижимого имущества, находящегося на территории Республики Беларусь, переданного в доверительное управление;</w:t>
      </w:r>
    </w:p>
    <w:p w14:paraId="4E492A1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3.5.5. оказания услуг по доверительному управлению недвижимым имуществом, находящимся на территории Республики Беларусь;</w:t>
      </w:r>
    </w:p>
    <w:p w14:paraId="67E0382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3.5.6. использования или предоставления права пользования на территории Республики Беларусь имущественными правами на произведения литературы, искусства, науки, компьютерные программы, другие произведения, относящиеся к объекту авторского и (или) смежного права;</w:t>
      </w:r>
    </w:p>
    <w:p w14:paraId="1FD7FA4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3.5.7. операций с ценными бумагами, реализуемыми (погашаемыми) на территории Республики Беларусь;</w:t>
      </w:r>
    </w:p>
    <w:p w14:paraId="3BAA41A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3.5.8. организации и проведения на территории Республики Беларусь культурно-зрелищных мероприятий и (или) участия в них, а также работы на территории Республики Беларусь аттракционов и зверинцев.</w:t>
      </w:r>
    </w:p>
    <w:p w14:paraId="0DA569CE" w14:textId="77777777" w:rsidR="00BA264F" w:rsidRPr="00BA264F" w:rsidRDefault="00BA264F" w:rsidP="00BA264F">
      <w:pPr>
        <w:autoSpaceDE w:val="0"/>
        <w:autoSpaceDN w:val="0"/>
        <w:adjustRightInd w:val="0"/>
        <w:ind w:firstLine="540"/>
        <w:jc w:val="both"/>
        <w:outlineLvl w:val="1"/>
        <w:rPr>
          <w:bCs/>
          <w:sz w:val="30"/>
          <w:szCs w:val="30"/>
        </w:rPr>
      </w:pPr>
    </w:p>
    <w:p w14:paraId="1DD8B7EA" w14:textId="77777777" w:rsidR="00BA264F" w:rsidRPr="00BA264F" w:rsidRDefault="00BA264F" w:rsidP="00BA264F">
      <w:pPr>
        <w:autoSpaceDE w:val="0"/>
        <w:autoSpaceDN w:val="0"/>
        <w:adjustRightInd w:val="0"/>
        <w:ind w:firstLine="540"/>
        <w:jc w:val="both"/>
        <w:outlineLvl w:val="1"/>
        <w:rPr>
          <w:b/>
          <w:bCs/>
          <w:sz w:val="30"/>
          <w:szCs w:val="30"/>
        </w:rPr>
      </w:pPr>
      <w:r w:rsidRPr="00BA264F">
        <w:rPr>
          <w:b/>
          <w:bCs/>
          <w:sz w:val="30"/>
          <w:szCs w:val="30"/>
        </w:rPr>
        <w:t>Статья 190. Налоговая база налога на доходы</w:t>
      </w:r>
    </w:p>
    <w:p w14:paraId="1E1448B4" w14:textId="77777777" w:rsidR="00BA264F" w:rsidRPr="00BA264F" w:rsidRDefault="00BA264F" w:rsidP="00BA264F">
      <w:pPr>
        <w:autoSpaceDE w:val="0"/>
        <w:autoSpaceDN w:val="0"/>
        <w:adjustRightInd w:val="0"/>
        <w:ind w:firstLine="540"/>
        <w:jc w:val="both"/>
        <w:outlineLvl w:val="1"/>
        <w:rPr>
          <w:bCs/>
          <w:sz w:val="30"/>
          <w:szCs w:val="30"/>
        </w:rPr>
      </w:pPr>
    </w:p>
    <w:p w14:paraId="0B35D9D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 Налоговая база налога на доходы определяется:</w:t>
      </w:r>
    </w:p>
    <w:p w14:paraId="2BF1D1C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w:t>
      </w:r>
      <w:proofErr w:type="gramStart"/>
      <w:r w:rsidRPr="00BA264F">
        <w:rPr>
          <w:bCs/>
          <w:sz w:val="30"/>
          <w:szCs w:val="30"/>
        </w:rPr>
        <w:t>.</w:t>
      </w:r>
      <w:proofErr w:type="gramEnd"/>
      <w:r w:rsidRPr="00BA264F">
        <w:rPr>
          <w:bCs/>
          <w:sz w:val="30"/>
          <w:szCs w:val="30"/>
        </w:rPr>
        <w:t xml:space="preserve"> как общая сумма доходов за вычетом документально подтвержденных затрат:</w:t>
      </w:r>
    </w:p>
    <w:p w14:paraId="7709E1F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1.1.1. по доходам за использование имущества либо предоставление права пользования имуществом, указанным в подпункте 1.3 пункта 1 статьи 189 настоящего Кодекса, - в сумме возмещения стоимости такого имущества, приходящейся на начисленную сумму дохода, затрат по его страхованию, выплате банку, правительству иностранного государства или Постоянному Комитету Союзного государства процентов за кредит, полученный на приобретение имущества. Если условия договора об использовании имущества, а также таможенные декларации с инвойсами, товарно-транспортные накладные или другие документы не позволяют выделить в составе причитающегося иностранной организации дохода сумму возмещения стоимости объекта используемого имущества, налоговая база налога на доходы определяется исходя из начисленной суммы дохода за вычетом документально подтвержденных затрат по выплате банку, правительству иностранного государства, Постоянному Комитету Союзного государства процентов за кредит, полученный на приобретение имущества, а также по страхованию имущества. При представлении в налоговый орган документов, подтверждающих сумму затрат иностранной организации по возмещению стоимости объекта аренды (найма, лизинга) имущества по каждому факту начисления платежа, налог исчисляется в соответствии с положениями настоящего подпункта.</w:t>
      </w:r>
    </w:p>
    <w:p w14:paraId="512E815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Сумма возмещения стоимости имущества, приходящейся на начисленную сумму дохода от предоставления права пользования недвижимым имуществом, признаваемым объектом налогообложения </w:t>
      </w:r>
      <w:r w:rsidRPr="00BA264F">
        <w:rPr>
          <w:bCs/>
          <w:sz w:val="30"/>
          <w:szCs w:val="30"/>
        </w:rPr>
        <w:lastRenderedPageBreak/>
        <w:t>налогом на недвижимость в соответствии с настоящим Кодексом, определяется:</w:t>
      </w:r>
    </w:p>
    <w:p w14:paraId="0023F07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как сумма возмещения стоимости предмета лизинга в части, включенной в соответствующий текущий лизинговый платеж, без налога на добавленную стоимость - при исполнении договора финансовой аренды (лизинга, </w:t>
      </w:r>
      <w:proofErr w:type="spellStart"/>
      <w:r w:rsidRPr="00BA264F">
        <w:rPr>
          <w:bCs/>
          <w:sz w:val="30"/>
          <w:szCs w:val="30"/>
        </w:rPr>
        <w:t>сублизинга</w:t>
      </w:r>
      <w:proofErr w:type="spellEnd"/>
      <w:r w:rsidRPr="00BA264F">
        <w:rPr>
          <w:bCs/>
          <w:sz w:val="30"/>
          <w:szCs w:val="30"/>
        </w:rPr>
        <w:t>);</w:t>
      </w:r>
    </w:p>
    <w:p w14:paraId="7DCC0E1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как сумма арендной платы, приходящейся на часть предоставленного налоговым агентом в субаренду имущества и уплаченной в налоговом периоде, за который подлежит исчислению налог на доходы в отношении доходов от предоставления права пользования таким имуществом, - при исполнении договора аренды;</w:t>
      </w:r>
    </w:p>
    <w:p w14:paraId="18458FE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как сумма амортизационных отчислений по такому имуществу, рассчитанных в размере и порядке, определенных законодательством Республики Беларусь (расчет амортизационных отчислений приводится в справке произвольной формы, представляемой вместе с налоговой декларацией (расчетом) по налогу на доходы), - при исполнении договора аренды (в части имущества, не переданного в течение налогового периода налоговым агентом в субаренду), иных договоров о предоставлении права пользования таким имуществом;</w:t>
      </w:r>
    </w:p>
    <w:p w14:paraId="3FAE696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1.1.2. по доходам, указанным в подпункте 1.5 пункта 1 статьи 189 настоящего Кодекса, - в сумме цены приобретения товара (затрат на его производство), учтенной в товаросопроводительных документах.</w:t>
      </w:r>
    </w:p>
    <w:p w14:paraId="210EA87A"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При этом для целей исчисления налога на доходы цена приобретения товара (затраты на его производство) пересчитывается в белорусские рубли по официальному курсу, установленному Национальным банком на дату возникновения обязательств по уплате налога на доходы. Затраты принимаются только в части, приходящейся на фактически реализованные товары, в том числе с территории Республики Беларусь за ее пределы. Если условия договоров поручения, комиссии и иных аналогичных гражданско-правовых договоров, а также таможенные декларации с инвойсами, товарно-транспортные накладные или другие документы не позволяют определить цену приобретения реализуемого товара (затрат на его производство) в связи с </w:t>
      </w:r>
      <w:proofErr w:type="spellStart"/>
      <w:r w:rsidRPr="00BA264F">
        <w:rPr>
          <w:bCs/>
          <w:sz w:val="30"/>
          <w:szCs w:val="30"/>
        </w:rPr>
        <w:t>неуказанием</w:t>
      </w:r>
      <w:proofErr w:type="spellEnd"/>
      <w:r w:rsidRPr="00BA264F">
        <w:rPr>
          <w:bCs/>
          <w:sz w:val="30"/>
          <w:szCs w:val="30"/>
        </w:rPr>
        <w:t xml:space="preserve"> размера вознаграждения иностранной организации, налоговая база налога на доходы определяется исходя из начисленной суммы дохода за вычетом затрат, подтвержденных документально.</w:t>
      </w:r>
    </w:p>
    <w:p w14:paraId="4A62272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представлении в налоговый орган документов, подтверждающих цену приобретения (затраты на производство) реализуемого товара, налог исчисляется в соответствии с положениями настоящего подпункта;</w:t>
      </w:r>
    </w:p>
    <w:p w14:paraId="32853DB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1.1.3. по доходам, указанным в подпункте 1.6 пункта 1 статьи 189 настоящего Кодекса, - в сумме затрат на кормление животных во время </w:t>
      </w:r>
      <w:r w:rsidRPr="00BA264F">
        <w:rPr>
          <w:bCs/>
          <w:sz w:val="30"/>
          <w:szCs w:val="30"/>
        </w:rPr>
        <w:lastRenderedPageBreak/>
        <w:t>нахождения зверинцев и цирков на территории Республики Беларусь, а также оплату ветеринарных услуг, транспортировку и арендную плату белорусским организациям и (или) белорусским индивидуальным предпринимателям;</w:t>
      </w:r>
    </w:p>
    <w:p w14:paraId="3C9E607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1.1.4. по доходам, указанным в подпункте 1.11 пункта 1 статьи 189 настоящего Кодекса:</w:t>
      </w:r>
    </w:p>
    <w:p w14:paraId="22E68E4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отчуждении недвижимого имущества, находящегося на территории Республики Беларусь, - в сумме затрат, понесенных на приобретение, строительство недвижимого имущества.</w:t>
      </w:r>
    </w:p>
    <w:p w14:paraId="01ED926A"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Для целей определения сумм налоговой базы:</w:t>
      </w:r>
    </w:p>
    <w:p w14:paraId="1216A4B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сумма дохода иностранной организации и сумма ее затрат, понесенных на приобретение, строительство недвижимого имущества, подлежат пересчету в доллары США по официальному курсу, установленному Национальным банком соответственно на дату начисления дохода, на дату принятия такого объекта к учету;</w:t>
      </w:r>
    </w:p>
    <w:p w14:paraId="09B9701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сумма налоговой базы, определенная в долларах США, пересчитывается в белорусские рубли по официальному курсу, установленному Национальным банком на дату возникновения обязательств по уплате налога на доходы;</w:t>
      </w:r>
    </w:p>
    <w:p w14:paraId="2A0D5BDA"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отчуждении предприятия как имущественного комплекса, собственником которого является иностранная организация, или его части - в сумме затрат на приобретение такого предприятия, или долей в его уставном фонде (паев, акций), или на взнос (вклад) в его уставный фонд, приходящейся на отчуждаемую часть.</w:t>
      </w:r>
    </w:p>
    <w:p w14:paraId="5D89709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Для целей определения сумм налоговой базы:</w:t>
      </w:r>
    </w:p>
    <w:p w14:paraId="7CB14C1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сумма дохода иностранной организации и сумма понесенных ею затрат подлежат пересчету в доллары США по официальному курсу, установленному Национальным банком соответственно на дату начисления доходов и на дату оплаты приобретения такого предприятия, долей в предприятии или дату фактического внесения взноса (вклада) в уставный фонд либо фактического осуществления (оплаты) расходов на приобретение такого предприятия или доли в его уставном фонде (паев, акций);</w:t>
      </w:r>
    </w:p>
    <w:p w14:paraId="38C1C6A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сумма налоговой базы, определенная в долларах США, пересчитывается в белорусские рубли по официальному курсу, установленному Национальным банком на дату возникновения обязательств по уплате налога на доходы;</w:t>
      </w:r>
    </w:p>
    <w:p w14:paraId="7CEEF7D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при отчуждении, погашении ценных бумаг (кроме акций) на территории Республики Беларусь - в сумме затрат на приобретение ценных бумаг и их отчуждение. При этом затраты на приобретение ценных бумаг (кроме акций), понесенные в иностранной валюте, пересчитываются в </w:t>
      </w:r>
      <w:r w:rsidRPr="00BA264F">
        <w:rPr>
          <w:bCs/>
          <w:sz w:val="30"/>
          <w:szCs w:val="30"/>
        </w:rPr>
        <w:lastRenderedPageBreak/>
        <w:t>белорусские рубли по официальному курсу белорусского рубля к соответствующей иностранной валюте, установленному Национальным банком на дату возникновения обязательства по уплате налога на доходы;</w:t>
      </w:r>
    </w:p>
    <w:p w14:paraId="76A7DB8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отчуждении учредителем, участником белорусской организации доли в уставном фонде (пая, акций) организации либо при выходе (исключении) из организации - в сумме фактически произведенного (оплаченного) взноса (вклада) в уставный фонд такой организации и (или) в сумме затрат на приобретение доли (пая, акций), в том числе в сумме превышения цены акций, доли (части доли) в уставном фонде на дату конвертации требования заимодавца по договору конвертируемого займа в акции, долю (часть доли) в уставном фонде (на дату удовлетворения такого требования) над их первоначальным размером (номинальной стоимостью);</w:t>
      </w:r>
    </w:p>
    <w:p w14:paraId="209CFEB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отчуждении учредителем, участником белорусской организации части доли в уставном фонде (части пая) организации - в сумме затрат, исчисленных как произведение удельного веса отчуждаемой части доли (части пая) в доле (пае) этого учредителя, участника в уставном фонде организации и суммы осуществленных учредителем, участником организации затрат на взнос (вклад) в уставный фонд и (или) на приобретение доли (пая).</w:t>
      </w:r>
    </w:p>
    <w:p w14:paraId="41E583E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Для целей определения сумм налоговой базы:</w:t>
      </w:r>
    </w:p>
    <w:p w14:paraId="1D014C2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сумма дохода иностранной организации и сумма ее взноса (вклада) или сумма расходов на приобретение доли в уставном фонде (паев, акций) белорусской организации подлежат пересчету в доллары США по официальному курсу, установленному Национальным банком соответственно на дату начисления доходов и на дату фактического внесения взноса (вклада) либо фактического осуществления (оплаты) расходов на приобретение доли в уставном фонде (паев, акций) организаций;</w:t>
      </w:r>
    </w:p>
    <w:p w14:paraId="55D3EA0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сумма налоговой базы, определенная в долларах США, пересчитывается в белорусские рубли по официальному курсу, установленному Национальным банком на дату возникновения обязательств по уплате налога на доходы;</w:t>
      </w:r>
    </w:p>
    <w:p w14:paraId="3DC5272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1.1.5. по доходам, указанным в подпункте 1.12.9 пункта 1 статьи 189 настоящего Кодекса, - в сумме:</w:t>
      </w:r>
    </w:p>
    <w:p w14:paraId="4F7B76C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комиссионного (брокерского) вознаграждения за услуги белорусского страховщика или </w:t>
      </w:r>
      <w:proofErr w:type="spellStart"/>
      <w:r w:rsidRPr="00BA264F">
        <w:rPr>
          <w:bCs/>
          <w:sz w:val="30"/>
          <w:szCs w:val="30"/>
        </w:rPr>
        <w:t>состраховщика</w:t>
      </w:r>
      <w:proofErr w:type="spellEnd"/>
      <w:r w:rsidRPr="00BA264F">
        <w:rPr>
          <w:bCs/>
          <w:sz w:val="30"/>
          <w:szCs w:val="30"/>
        </w:rPr>
        <w:t>;</w:t>
      </w:r>
    </w:p>
    <w:p w14:paraId="4E8997C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уплаченного страхового возмещения или страхового обеспечения по договору </w:t>
      </w:r>
      <w:proofErr w:type="spellStart"/>
      <w:r w:rsidRPr="00BA264F">
        <w:rPr>
          <w:bCs/>
          <w:sz w:val="30"/>
          <w:szCs w:val="30"/>
        </w:rPr>
        <w:t>сострахования</w:t>
      </w:r>
      <w:proofErr w:type="spellEnd"/>
      <w:r w:rsidRPr="00BA264F">
        <w:rPr>
          <w:bCs/>
          <w:sz w:val="30"/>
          <w:szCs w:val="30"/>
        </w:rPr>
        <w:t xml:space="preserve"> при наступлении страхового случая;</w:t>
      </w:r>
    </w:p>
    <w:p w14:paraId="0F915A9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уплаченного возмещения доли убытков по договору перестрахования при наступлении страхового случая;</w:t>
      </w:r>
    </w:p>
    <w:p w14:paraId="564CC81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выплачиваемой страховой организацией Республики Беларусь иностранной организации, осуществляющей урегулирование убытков по страховому случаю, производимое за пределами Республики Беларусь, в качестве возмещения понесенных иностранной организацией затрат, связанных с оформлением документов по страховому случаю и определением размера вреда;</w:t>
      </w:r>
    </w:p>
    <w:p w14:paraId="5AA4080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1.1.6. по доходам, указанным в подпункте 1.13 пункта 1 статьи 189 настоящего Кодекса, - в сумме вознаграждения доверительному управляющему, если выплата такого вознаграждения предусмотрена договором доверительного управления, а также в сумме налога на добавленную стоимость (за исключением его сумм, приходящихся на указанные в подпункте 1.11 пункта 1 статьи 189 настоящего Кодекса доходы иностранной организации), исчисленного за соответствующий налоговый период налога на доходы доверительным управляющим в связи с доверительным управлением имуществом, полученным в доверительное управление в интересах соответствующей иностранной организации - </w:t>
      </w:r>
      <w:proofErr w:type="spellStart"/>
      <w:r w:rsidRPr="00BA264F">
        <w:rPr>
          <w:bCs/>
          <w:sz w:val="30"/>
          <w:szCs w:val="30"/>
        </w:rPr>
        <w:t>вверителя</w:t>
      </w:r>
      <w:proofErr w:type="spellEnd"/>
      <w:r w:rsidRPr="00BA264F">
        <w:rPr>
          <w:bCs/>
          <w:sz w:val="30"/>
          <w:szCs w:val="30"/>
        </w:rPr>
        <w:t xml:space="preserve"> (выгодоприобретателя);</w:t>
      </w:r>
    </w:p>
    <w:p w14:paraId="61D48B7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1.1.7. по доходам, указанным в подпункте 1.15 пункта 1 статьи 189 настоящего Кодекса, - в сумме затрат, понесенных на оплату взноса (вклада) в уставный фонд белорусской организации, и (или) затрат на оплату при приобретении доли в уставном фонде (пая, акций) такой организации. При этом сумма дохода иностранной организации и сумма ее затрат подлежат пересчету в порядке, установленном частью четвертой подпункта 1.1.4 пункта 1 настоящей статьи;</w:t>
      </w:r>
    </w:p>
    <w:p w14:paraId="31F76AC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1.2. по доходам, указанным в подпункте 1.4 пункта 1 статьи 189 настоящего Кодекса, - в порядке, установленном пунктом 6 статьи 182 настоящего Кодекса;</w:t>
      </w:r>
    </w:p>
    <w:p w14:paraId="7BC7917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1.3</w:t>
      </w:r>
      <w:proofErr w:type="gramStart"/>
      <w:r w:rsidRPr="00BA264F">
        <w:rPr>
          <w:bCs/>
          <w:sz w:val="30"/>
          <w:szCs w:val="30"/>
        </w:rPr>
        <w:t>.</w:t>
      </w:r>
      <w:proofErr w:type="gramEnd"/>
      <w:r w:rsidRPr="00BA264F">
        <w:rPr>
          <w:bCs/>
          <w:sz w:val="30"/>
          <w:szCs w:val="30"/>
        </w:rPr>
        <w:t xml:space="preserve"> как общая сумма доходов - по другим доходам, указанным в пункте 1 статьи 189 настоящего Кодекса.</w:t>
      </w:r>
    </w:p>
    <w:p w14:paraId="32240E7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 Затраты иностранной организации, указанные в пункте 1 настоящей статьи, учитываются при исчислении налога на доходы, если в распоряжении налогового агента имеются представленные этой иностранной организацией документально подтвержденные данные о таких затратах.</w:t>
      </w:r>
    </w:p>
    <w:p w14:paraId="2C4AF645" w14:textId="77777777" w:rsidR="00BA264F" w:rsidRPr="00BA264F" w:rsidRDefault="00BA264F" w:rsidP="00BA264F">
      <w:pPr>
        <w:autoSpaceDE w:val="0"/>
        <w:autoSpaceDN w:val="0"/>
        <w:adjustRightInd w:val="0"/>
        <w:ind w:firstLine="540"/>
        <w:jc w:val="both"/>
        <w:outlineLvl w:val="1"/>
        <w:rPr>
          <w:bCs/>
          <w:sz w:val="30"/>
          <w:szCs w:val="30"/>
        </w:rPr>
      </w:pPr>
    </w:p>
    <w:p w14:paraId="52D67A26" w14:textId="77777777" w:rsidR="00BA264F" w:rsidRPr="00BA264F" w:rsidRDefault="00BA264F" w:rsidP="00BA264F">
      <w:pPr>
        <w:autoSpaceDE w:val="0"/>
        <w:autoSpaceDN w:val="0"/>
        <w:adjustRightInd w:val="0"/>
        <w:ind w:firstLine="540"/>
        <w:jc w:val="both"/>
        <w:outlineLvl w:val="1"/>
        <w:rPr>
          <w:b/>
          <w:bCs/>
          <w:sz w:val="30"/>
          <w:szCs w:val="30"/>
        </w:rPr>
      </w:pPr>
      <w:r w:rsidRPr="00BA264F">
        <w:rPr>
          <w:b/>
          <w:bCs/>
          <w:sz w:val="30"/>
          <w:szCs w:val="30"/>
        </w:rPr>
        <w:t>Статья 191. Определение даты возникновения обязательств по уплате налога на доходы</w:t>
      </w:r>
    </w:p>
    <w:p w14:paraId="0918EFC8" w14:textId="77777777" w:rsidR="00BA264F" w:rsidRPr="00BA264F" w:rsidRDefault="00BA264F" w:rsidP="00BA264F">
      <w:pPr>
        <w:autoSpaceDE w:val="0"/>
        <w:autoSpaceDN w:val="0"/>
        <w:adjustRightInd w:val="0"/>
        <w:ind w:firstLine="540"/>
        <w:jc w:val="both"/>
        <w:outlineLvl w:val="1"/>
        <w:rPr>
          <w:bCs/>
          <w:sz w:val="30"/>
          <w:szCs w:val="30"/>
        </w:rPr>
      </w:pPr>
    </w:p>
    <w:p w14:paraId="1CB3755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 В целях настоящей главы дата возникновения обязательств по уплате налога на доходы определяется как приходящийся на налоговый период день начисления иностранной организации дохода (платежа).</w:t>
      </w:r>
    </w:p>
    <w:p w14:paraId="2BA87DF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2. Днем начисления дохода (платежа) иностранной организации, если иное не предусмотрено настоящей статьей, признается наиболее ранняя из следующих дат:</w:t>
      </w:r>
    </w:p>
    <w:p w14:paraId="79F548E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2.1. дата отражения в бухгалтерском учете (но не позднее даты, когда такое отражение должно быть произведено в соответствии с законодательством) факта выполнения иностранной организацией работ, оказания услуг, приобретения у иностранной организации недвижимого имущества, приобретения предприятия как имущественного комплекса (его части), принадлежащего иностранной организации, приобретения, перехода доли (пая, акций), принадлежащей иностранной организации как участнику организации, либо ее части, признания неустойки (штрафа, пени) и других видов санкций за нарушение условий договоров;</w:t>
      </w:r>
    </w:p>
    <w:p w14:paraId="51FA3CB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2.2. дата отражения в бухгалтерском учете (но не позднее даты, когда такое отражение должно быть произведено в соответствии с законодательством) обязательств перед иностранной организацией по выплате доходов в виде дивидендов, доходов от долговых обязательств (за исключением доходов от долговых обязательств по предоставленным кредитам, займам, а также от долговых обязательств по ценным бумагам, условиями эмиссии которых предусмотрено получение доходов в виде процентов (дисконта)), роялти, операций по реализации (погашению) ценных бумаг (кроме акций), реализации товаров на условиях договоров поручения, комиссии и иных аналогичных гражданско-правовых договоров;</w:t>
      </w:r>
    </w:p>
    <w:p w14:paraId="07F7923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2.3. дата отражения в бухгалтерском учете (но не позднее даты, когда такое отражение должно быть произведено в соответствии с законодательством) факта выплаты налоговым агентом дохода иностранной организации (факта осуществления платежа, передачи имущества, имущественных прав, проведения зачета встречных однородных требований в зависимости от установленной сторонами договора формы расчета).</w:t>
      </w:r>
    </w:p>
    <w:p w14:paraId="3FB0429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 Днем начисления дохода (платежа) иностранной организации от долговых обязательств по кредитам, займам, а также от долговых обязательств по ценным бумагам, условиями эмиссии которых предусмотрено получение доходов в виде процентов (дисконта), признается по выбору налогового агента одна из следующих дат:</w:t>
      </w:r>
    </w:p>
    <w:p w14:paraId="67F8283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3.1. дата отражения в бухгалтерском учете (но не позднее даты, когда такое отражение должно быть произведено в соответствии с законодательством) обязательств перед иностранной организацией по выплате такого дохода;</w:t>
      </w:r>
    </w:p>
    <w:p w14:paraId="362BEC7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3.2. дата отражения в бухгалтерском учете (но не позднее даты, когда такое отражение должно быть произведено в соответствии с </w:t>
      </w:r>
      <w:r w:rsidRPr="00BA264F">
        <w:rPr>
          <w:bCs/>
          <w:sz w:val="30"/>
          <w:szCs w:val="30"/>
        </w:rPr>
        <w:lastRenderedPageBreak/>
        <w:t>законодательством) факта выплаты налоговым агентом дохода иностранной организации (факта осуществления платежа, передачи имущества, имущественных прав, проведения зачета встречных однородных требований в зависимости от установленной сторонами договора формы расчета).</w:t>
      </w:r>
    </w:p>
    <w:p w14:paraId="4E1BA8A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Налоговые агенты, избравшие днем начисления дохода (платежа) иностранной организации от долговых обязательств по кредитам, займам дату отражения в бухгалтерском учете факта выплаты дохода, делают соответствующую отметку в налоговой декларации (расчете) по налогу на доходы, в которой в соответствии с частью первой настоящего пункта отражен этот вид дохода иностранной организации.</w:t>
      </w:r>
    </w:p>
    <w:p w14:paraId="162238E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Налоговые агенты, избравшие днем начисления дохода (платежа) иностранной организации от долговых обязательств по ценным бумагам, условиями эмиссии которых предусмотрено получение доходов в виде процентов (дисконта), дату отражения в бухгалтерском учете факта выплаты дохода, делают соответствующую отметку в налоговой декларации (расчете) по налогу на доходы, в которой в соответствии с частью первой настоящего пункта отражен этот вид дохода иностранной организации.</w:t>
      </w:r>
    </w:p>
    <w:p w14:paraId="39EDEA2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Принятые налоговым агентом решения о выборе дня начисления указанных в настоящем пункте видов доходов иностранной организации оформляются в письменной форме и изменению в течение текущего календарного года не подлежат.</w:t>
      </w:r>
    </w:p>
    <w:p w14:paraId="773BE99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4. Днем начисления дохода (платежа) иностранной организации налоговыми агентами, использующими предоставленное им законодательными актами право не вести бухгалтерский учет, признается дата выплаты дохода иностранной организации (осуществления платежа, передачи имущества, имущественных прав, проведения зачета встречных однородных требований в зависимости от установленной сторонами договора формы расчета).</w:t>
      </w:r>
    </w:p>
    <w:p w14:paraId="507E7FB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5. Днем начисления дохода (платежа), указанного в подпункте 3.5 пункта 3 статьи 189 настоящего Кодекса, иностранной организацией, не имеющей открытого в Республике Беларусь представительства и (или) постоянного представительства, начисляющих и (или) выплачивающих его другой иностранной организации, признается наиболее ранняя из следующих дат:</w:t>
      </w:r>
    </w:p>
    <w:p w14:paraId="1FF621D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5.1. дата совершения хозяйственной операции, с которой связано получение дохода, признаваемого объектом налогообложения налогом на доходы;</w:t>
      </w:r>
    </w:p>
    <w:p w14:paraId="407CFBD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5.2. дата выплаты дохода иностранной организации (факта осуществления платежа, передачи имущества, имущественных прав, </w:t>
      </w:r>
      <w:r w:rsidRPr="00BA264F">
        <w:rPr>
          <w:bCs/>
          <w:sz w:val="30"/>
          <w:szCs w:val="30"/>
        </w:rPr>
        <w:lastRenderedPageBreak/>
        <w:t>проведения зачета встречных однородных требований в зависимости от установленной сторонами договора формы расчета).</w:t>
      </w:r>
    </w:p>
    <w:p w14:paraId="15D62C9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6. В случае выплаты, списания со счетов юридических лиц или индивидуальных предпринимателей денежных средств, причитающихся иностранной организации в виде доходов, признаваемых объектом налогообложения налогом на доходы, на основании судебного постановления, днем начисления дохода (платежа) иностранной организации признается дата отражения в бухгалтерском учете фактического исполнения судебного постановления, если ранее доход (платеж) не был отражен в установленном порядке в бухгалтерском учете.</w:t>
      </w:r>
    </w:p>
    <w:p w14:paraId="547878C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7. В случае выплаты доходов от предоставления гарантии (по банковской гарантии) днем начисления платежа (дохода) является дата, когда банком Республики Беларусь было получено извещение о необходимости перечислить (уведомление о предстоящем списании со счета) вознаграждение за предоставленную гарантию иностранному банку или иностранной небанковской кредитно-финансовой организации, если дата перечисления (списания со счета) денежных средств не является более ранней.</w:t>
      </w:r>
    </w:p>
    <w:p w14:paraId="2CBDB29F" w14:textId="77777777" w:rsidR="00BA264F" w:rsidRPr="00BA264F" w:rsidRDefault="00BA264F" w:rsidP="00BA264F">
      <w:pPr>
        <w:autoSpaceDE w:val="0"/>
        <w:autoSpaceDN w:val="0"/>
        <w:adjustRightInd w:val="0"/>
        <w:ind w:firstLine="540"/>
        <w:jc w:val="both"/>
        <w:outlineLvl w:val="1"/>
        <w:rPr>
          <w:bCs/>
          <w:sz w:val="30"/>
          <w:szCs w:val="30"/>
        </w:rPr>
      </w:pPr>
    </w:p>
    <w:p w14:paraId="047A592E" w14:textId="77777777" w:rsidR="00BA264F" w:rsidRPr="00BA264F" w:rsidRDefault="00BA264F" w:rsidP="00BA264F">
      <w:pPr>
        <w:autoSpaceDE w:val="0"/>
        <w:autoSpaceDN w:val="0"/>
        <w:adjustRightInd w:val="0"/>
        <w:ind w:firstLine="540"/>
        <w:jc w:val="both"/>
        <w:outlineLvl w:val="1"/>
        <w:rPr>
          <w:b/>
          <w:bCs/>
          <w:sz w:val="30"/>
          <w:szCs w:val="30"/>
        </w:rPr>
      </w:pPr>
      <w:r w:rsidRPr="00BA264F">
        <w:rPr>
          <w:b/>
          <w:bCs/>
          <w:sz w:val="30"/>
          <w:szCs w:val="30"/>
        </w:rPr>
        <w:t>Статья 192. Ставки налога на доходы</w:t>
      </w:r>
    </w:p>
    <w:p w14:paraId="64BBDDE6" w14:textId="77777777" w:rsidR="00BA264F" w:rsidRPr="00BA264F" w:rsidRDefault="00BA264F" w:rsidP="00BA264F">
      <w:pPr>
        <w:autoSpaceDE w:val="0"/>
        <w:autoSpaceDN w:val="0"/>
        <w:adjustRightInd w:val="0"/>
        <w:ind w:firstLine="540"/>
        <w:jc w:val="both"/>
        <w:outlineLvl w:val="1"/>
        <w:rPr>
          <w:bCs/>
          <w:sz w:val="30"/>
          <w:szCs w:val="30"/>
        </w:rPr>
      </w:pPr>
    </w:p>
    <w:p w14:paraId="163CB67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 Ставки налога на доходы устанавливаются в следующих размерах:</w:t>
      </w:r>
    </w:p>
    <w:p w14:paraId="3231D5D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1.1. ноль (0) процентов по доходам:</w:t>
      </w:r>
    </w:p>
    <w:p w14:paraId="3CE6742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долговых обязательств по предоставленным кредитам, займам Республике Беларусь или Правительству Республики Беларусь, а также резидентам Республики Беларусь под государственные гарантии в порядке, установленном Президентом Республики Беларусь;</w:t>
      </w:r>
    </w:p>
    <w:p w14:paraId="7003A39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долговых обязательств по кредитам, займам, предоставленным белорусским организациям за счет денежных средств, полученных от размещения облигаций, эмитируемых иностранными организациями в целях направления таких средств белорусским организациям в виде кредитов, займов. Положения настоящего абзаца не распространяются на доходы от долговых обязательств, возникающие в связи с досрочным возвратом (погашением) кредитов, займов;</w:t>
      </w:r>
    </w:p>
    <w:p w14:paraId="56A8798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долговых обязательств по облигациям белорусских организаций, эмитированным с 1 апреля 2008 года по 1 января 2015 года и с 1 июля 2015 года, а также от их отчуждения и (или) их погашения, если иное не установлено абзацем пятым настоящего подпункта;</w:t>
      </w:r>
    </w:p>
    <w:p w14:paraId="184B129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долговых обязательств по размещенным за пределами Республики Беларусь облигациям открытого акционерного общества "Банк развития Республики Беларусь", а также от их отчуждения и (или) их погашения;</w:t>
      </w:r>
    </w:p>
    <w:p w14:paraId="131465C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от долговых обязательств по государственным ценным бумагам Республики Беларусь, ценным бумагам Национального банка, облигациям местных исполнительных и распорядительных органов, а также от их отчуждения и (или) их погашения;</w:t>
      </w:r>
    </w:p>
    <w:p w14:paraId="109124A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в виде компенсаций (возмещения издержек), комиссий, выплата которых иностранным организациям предусмотрена договорами по предоставлению кредитов, займов, указанных в абзацах втором и третьем настоящего подпункта;</w:t>
      </w:r>
    </w:p>
    <w:p w14:paraId="2B37548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выполнения работ (оказания услуг), связанных с:</w:t>
      </w:r>
    </w:p>
    <w:p w14:paraId="04B2E50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эмиссией, размещением, обращением, погашением государственных долгосрочных облигаций Республики Беларусь, являющихся государственными долговыми обязательствами, формирующими внешний государственный долг, облигаций местных исполнительных и распорядительных органов и облигаций белорусских организаций, открытого акционерного общества "Банк развития Республики Беларусь", учетом прав на такие облигации;</w:t>
      </w:r>
    </w:p>
    <w:p w14:paraId="5E08646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представлением интересов Республики Беларусь в рамках досудебного урегулирования споров, в международных арбитражах и иностранных судебных органах по спорам между иностранными организациями (иностранными гражданами) и Республикой Беларусь;</w:t>
      </w:r>
    </w:p>
    <w:p w14:paraId="02FFB13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сдачи морских судов в аренду субъектам торгового мореплавания Республики Беларусь для осуществления ими деятельности по эксплуатации таких морских судов;</w:t>
      </w:r>
    </w:p>
    <w:p w14:paraId="263F160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оказания субъектам торгового мореплавания Республики Беларусь услуг по обучению работников в области эксплуатации морских судов;</w:t>
      </w:r>
    </w:p>
    <w:p w14:paraId="5D3CCC1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 оказания консультационных услуг для реализации международных договоров Республики Беларусь, направленных на привлечение в Республику Беларусь ресурсов (займов (кредитов), инвестиций) международных организаций, а также их грантов;</w:t>
      </w:r>
    </w:p>
    <w:p w14:paraId="006F162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1.2. шесть (6) процентов:</w:t>
      </w:r>
    </w:p>
    <w:p w14:paraId="40B2AB8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 доходам, указанным в подпункте 1.1 пункта 1 статьи 189 настоящего Кодекса;</w:t>
      </w:r>
    </w:p>
    <w:p w14:paraId="216BBC4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до 1 января 2030 года по доходам, указанным в подпунктах 1.2, 1.11.3, 1.11.4 пункта 1 статьи 189 настоящего Кодекса, получаемым от участия в зарегистрированных в Республике Беларусь инвестиционных фондах (инвестиционных фондах, инвестиционные паи которых зарегистрированы в Республике Беларусь) в течение трех календарных лет, начиная с первого календарного года, в котором возникла прибыль такого фонда;</w:t>
      </w:r>
    </w:p>
    <w:p w14:paraId="3D21D6D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1.3. десять (10) процентов - по доходам, указанным в подпункте 1.2 пункта 1 статьи 189 настоящего Кодекса, за исключением доходов, </w:t>
      </w:r>
      <w:r w:rsidRPr="00BA264F">
        <w:rPr>
          <w:bCs/>
          <w:sz w:val="30"/>
          <w:szCs w:val="30"/>
        </w:rPr>
        <w:lastRenderedPageBreak/>
        <w:t>указанных в абзацах втором - шестом подпункта 1.1 и абзаце третьем подпункта 1.2 настоящего пункта;</w:t>
      </w:r>
    </w:p>
    <w:p w14:paraId="563CC08A"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1.4. двадцать пять (25) процентов - по доходам, указанным в подпункте 1.4 пункта 1 статьи 189 настоящего Кодекса;</w:t>
      </w:r>
    </w:p>
    <w:p w14:paraId="73B3495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1.5. пятнадцать (15) процентов - по другим доходам, указанным в пункте 1 статьи 189 настоящего Кодекса, за исключением доходов, указанных в абзаце третьем подпункта 1.2 настоящего пункта.</w:t>
      </w:r>
    </w:p>
    <w:p w14:paraId="4010AAC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 Условием применения ставки налога на доходы в размере ноль (0) процентов для доходов, указанных в абзацах третьем и четвертом подпункта 1.1 пункта 1 настоящей статьи, является представление налоговым агентом в налоговый орган документов, сведений (информации), подтверждающих:</w:t>
      </w:r>
    </w:p>
    <w:p w14:paraId="5A75566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на календарный год или иной период, на который приходится день начисления налоговым агентом дохода (платежа), постоянное местонахождение иностранной организации, являющейся эмитентом облигаций, или иностранной организации, уполномоченной на получение доходов, подлежащих выплате по облигациям, в государстве, с которым Республика Беларусь применяет международный договор, предусматривающий обмен информацией по налоговым вопросам;</w:t>
      </w:r>
    </w:p>
    <w:p w14:paraId="6280CF1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прохождение облигацией процедуры листинга и (или) допуска к обращению на бирже, включенной в перечень бирж, обеспечивающих надлежащую идентификацию подлинных владельцев организаций - эмитентов ценных бумаг, определяемый Министерством финансов и Министерством по налогам и сборам. Подтверждение фактов, указанных в настоящем абзаце, осуществляется налоговым агентом на основании сведений, полученных от соответствующей биржи, и (или) иных документов, относящихся к выпуску облигаций, и (или) на основании сведений из общедоступных источников информации.</w:t>
      </w:r>
    </w:p>
    <w:p w14:paraId="029664A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3. Положения абзацев одиннадцатого - тринадцатого подпункта 1.1 пункта 1 настоящей статьи применяются, если плательщиком является иностранная организация, не осуществляющая деятельность в Республике Беларусь через постоянное представительство, являющаяся резидентом государства, с которым Республикой Беларусь на дату возникновения обязательств по уплате налога на доходы не применяется международный договор Республики Беларусь об </w:t>
      </w:r>
      <w:proofErr w:type="spellStart"/>
      <w:r w:rsidRPr="00BA264F">
        <w:rPr>
          <w:bCs/>
          <w:sz w:val="30"/>
          <w:szCs w:val="30"/>
        </w:rPr>
        <w:t>избежании</w:t>
      </w:r>
      <w:proofErr w:type="spellEnd"/>
      <w:r w:rsidRPr="00BA264F">
        <w:rPr>
          <w:bCs/>
          <w:sz w:val="30"/>
          <w:szCs w:val="30"/>
        </w:rPr>
        <w:t xml:space="preserve"> двойного налогообложения.</w:t>
      </w:r>
    </w:p>
    <w:p w14:paraId="5E9F26D7" w14:textId="77777777" w:rsidR="00BA264F" w:rsidRPr="00BA264F" w:rsidRDefault="00BA264F" w:rsidP="00BA264F">
      <w:pPr>
        <w:autoSpaceDE w:val="0"/>
        <w:autoSpaceDN w:val="0"/>
        <w:adjustRightInd w:val="0"/>
        <w:ind w:firstLine="540"/>
        <w:jc w:val="both"/>
        <w:outlineLvl w:val="1"/>
        <w:rPr>
          <w:bCs/>
          <w:sz w:val="30"/>
          <w:szCs w:val="30"/>
        </w:rPr>
      </w:pPr>
    </w:p>
    <w:p w14:paraId="1AA1E259" w14:textId="77777777" w:rsidR="00BA264F" w:rsidRPr="00BA264F" w:rsidRDefault="00BA264F" w:rsidP="00BA264F">
      <w:pPr>
        <w:autoSpaceDE w:val="0"/>
        <w:autoSpaceDN w:val="0"/>
        <w:adjustRightInd w:val="0"/>
        <w:ind w:firstLine="540"/>
        <w:jc w:val="both"/>
        <w:outlineLvl w:val="1"/>
        <w:rPr>
          <w:b/>
          <w:bCs/>
          <w:sz w:val="30"/>
          <w:szCs w:val="30"/>
        </w:rPr>
      </w:pPr>
      <w:r w:rsidRPr="00BA264F">
        <w:rPr>
          <w:b/>
          <w:bCs/>
          <w:sz w:val="30"/>
          <w:szCs w:val="30"/>
        </w:rPr>
        <w:t>Статья 193. Налоговый период налога на доходы. Порядок исчисления, сроки представления налоговых деклараций (расчетов) и уплаты налога на доходы</w:t>
      </w:r>
    </w:p>
    <w:p w14:paraId="4F752B73" w14:textId="77777777" w:rsidR="00BA264F" w:rsidRPr="00BA264F" w:rsidRDefault="00BA264F" w:rsidP="00BA264F">
      <w:pPr>
        <w:autoSpaceDE w:val="0"/>
        <w:autoSpaceDN w:val="0"/>
        <w:adjustRightInd w:val="0"/>
        <w:ind w:firstLine="540"/>
        <w:jc w:val="both"/>
        <w:outlineLvl w:val="1"/>
        <w:rPr>
          <w:bCs/>
          <w:sz w:val="30"/>
          <w:szCs w:val="30"/>
        </w:rPr>
      </w:pPr>
    </w:p>
    <w:p w14:paraId="5D10C0A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1. Налоговым периодом налога на доходы признается квартал, на который приходится дата возникновения обязательства по уплате налога на доходы, если иное не установлено настоящей статьей.</w:t>
      </w:r>
    </w:p>
    <w:p w14:paraId="66BCAE3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 Сумма налога на доходы исчисляется как произведение налоговой базы и налоговой ставки.</w:t>
      </w:r>
    </w:p>
    <w:p w14:paraId="6F759B5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 Налог на доходы исчисляется и перечисляется в бюджет юридическими лицами и индивидуальными предпринимателями, начисляющими и (или) выплачивающими доход иностранной организации, не осуществляющей деятельность в Республике Беларусь через постоянное представительство. Указанные юридические лица и индивидуальные предприниматели признаются налоговыми агентами и имеют права, несут обязанности, установленные статьей 23 настоящего Кодекса.</w:t>
      </w:r>
    </w:p>
    <w:p w14:paraId="0DD4A35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Физические лица исчисляют и удерживают налог на доходы при выплате иностранным организациям, не осуществляющим деятельность в Республике Беларусь через постоянное представительство, доходов, указанных в подпунктах 1.2.1, 1.11 и 1.13 пункта 1 статьи 189 настоящего Кодекса. Физические лица признаются налоговыми агентами в отношении таких доходов иностранных организаций.</w:t>
      </w:r>
    </w:p>
    <w:p w14:paraId="318AC82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Налог на доходы по доходу, указанному в подпункте 1.2.1 пункта 1 статьи 189 настоящего Кодекса, исчисляется и удерживается физическим лицом, которое на момент выплаты дохода признается налоговым резидентом Республики Беларусь в соответствии со статьей 17 настоящего Кодекса и положениями международных договоров Республики Беларусь.</w:t>
      </w:r>
    </w:p>
    <w:p w14:paraId="342E271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Для целей настоящей статьи под выплатой дохода понимаются любая форма расчетов или любой способ прекращения обязательства по выплате дохода.</w:t>
      </w:r>
    </w:p>
    <w:p w14:paraId="699E4E6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4. Налоговый агент не удерживает налог на доходы и не представляет налоговую декларацию (расчет) по налогу на доходы, если до наступления срока исполнения обязательства по удержанию и перечислению в бюджет налога на доходы им получено подтверждение установленной формы об осуществлении иностранной организацией деятельности на территории Республики Беларусь через постоянное представительство, выданное налоговым органом Республики Беларусь в порядке, установленном частями второй и третьей настоящего пункта.</w:t>
      </w:r>
    </w:p>
    <w:p w14:paraId="7933D13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Налоговый орган Республики Беларусь подтверждает осуществление иностранной организацией деятельности на территории Республики Беларусь через постоянное представительство в случае получения от такой организации уведомления установленной формы, в котором указываются учетный номер плательщика и адрес места нахождения налогового агента, вид дохода, а также сведения о том, что этот вид дохода является доходом </w:t>
      </w:r>
      <w:r w:rsidRPr="00BA264F">
        <w:rPr>
          <w:bCs/>
          <w:sz w:val="30"/>
          <w:szCs w:val="30"/>
        </w:rPr>
        <w:lastRenderedPageBreak/>
        <w:t>(выручкой) такой организации от деятельности на территории Республики Беларусь через постоянное представительство.</w:t>
      </w:r>
    </w:p>
    <w:p w14:paraId="53ED089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Если данные налоговых деклараций (расчетов), представленных иностранной организацией, указанной в части второй настоящего пункта, в текущем календарном году, а также иные сведения, которыми располагает налоговый орган, свидетельствуют об осуществлении ею деятельности на территории Республики Беларусь через постоянное представительство, налоговый орган не позднее двух рабочих дней после получения уведомления, указанного в части второй настоящего пункта, направляет один экземпляр подтверждения об осуществлении иностранной организацией деятельности на территории Республики Беларусь через постоянное представительство в налоговый орган по месту постановки на учет налогового агента, а второй экземпляр - налоговому агенту. При этом в подтверждении указываются наименование и учетный номер плательщика, адрес места нахождения налогового агента, а также иностранной организации, осуществляющей деятельность на территории Республики Беларусь через постоянное представительство. Подтверждение действительно до окончания календарного года, в котором оно выдано, если налоговый орган не отзовет его по причине прекращения иностранной организацией деятельности на территории Республики Беларусь через постоянное представительство. Налоговые органы сообщают налоговому агенту об отзыве подтверждения не позднее рабочего дня, следующего за днем такого отзыва.</w:t>
      </w:r>
    </w:p>
    <w:p w14:paraId="4770315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Если данные налоговых деклараций (расчетов), представленных иностранной организацией, указанной в части второй настоящего пункта, в текущем календарном году, а также иные сведения, которыми располагает налоговый орган, не свидетельствуют об осуществлении иностранной организацией деятельности на территории Республики Беларусь через постоянное представительство, налоговый орган не позднее двух рабочих дней после получения уведомления, указанного в части второй настоящего пункта, информирует об этом иностранную организацию.</w:t>
      </w:r>
    </w:p>
    <w:p w14:paraId="3621F3A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Подтверждение и уведомление, указанные в частях первой и второй настоящего пункта, направляются в электронной форме.</w:t>
      </w:r>
    </w:p>
    <w:p w14:paraId="4F8D431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5. Если иное не предусмотрено настоящей статьей и пунктом 2 статьи 26 настоящего Кодекса, налоговая декларация (расчет) по налогу на доходы представляется налоговым агентом не позднее 20-го числа месяца, следующего за истекшим налоговым периодом, в налоговый орган по месту своей постановки на учет.</w:t>
      </w:r>
    </w:p>
    <w:p w14:paraId="7953484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Налоговая декларация (расчет) по налогу на доходы, представленная в налоговые органы Республики Беларусь иностранной организацией (за исключением иностранной организации, указанной в подпункте 3.4 пункта </w:t>
      </w:r>
      <w:r w:rsidRPr="00BA264F">
        <w:rPr>
          <w:bCs/>
          <w:sz w:val="30"/>
          <w:szCs w:val="30"/>
        </w:rPr>
        <w:lastRenderedPageBreak/>
        <w:t>3 статьи 189 настоящего Кодекса), физическим лицом в связи с возникновением объекта налогообложения по доходам, указанным в подпункте 1.11 пункта 1 статьи 189 настоящего Кодекса, подлежит учету в налоговом органе соответственно по месту нахождения отчуждаемого недвижимого имущества, месту постановки на учет организатора торговли ценными бумагами (по доходам, указанным в подпункте 1.11.3 пункта 1 статьи 189 настоящего Кодекса), месту постановки на учет организации, находящейся на территории Республики Беларусь, доля в уставном фонде (паи, акции) которой (части доли, пая) отчуждается.</w:t>
      </w:r>
    </w:p>
    <w:p w14:paraId="0B09C3B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Налог на доходы перечисляется в бюджет не позднее 22-го числа месяца, следующего за истекшим налоговым периодом, если иной срок не предусмотрен настоящей статьей.</w:t>
      </w:r>
    </w:p>
    <w:p w14:paraId="10A5DBD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6. Иностранная организация, не осуществляющая деятельность в Республике Беларусь через постоянное представительство, получающая доходы от организации и проведения на территории Республики Беларусь культурно-зрелищных мероприятий, аттракционов и зверинцев (за исключением случаев осуществления указанной деятельности по договорам с юридическими лицами или индивидуальными предпринимателями, зарегистрированными в Республике Беларусь, признаваемыми налоговыми агентами, предусматривающим поступление выручки на счета таких агентов), уплачивает налог на доходы самостоятельно. Представление налоговой декларации (расчета) по налогу на доходы и уплата налога на доходы производятся такой иностранной организацией в налоговые органы по месту проведения названных мероприятий при проведении:</w:t>
      </w:r>
    </w:p>
    <w:p w14:paraId="45EF557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культурно-зрелищных мероприятий - не позднее первого рабочего дня, следующего за днем проведения каждого из культурно-зрелищных мероприятий;</w:t>
      </w:r>
    </w:p>
    <w:p w14:paraId="09AF97D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аттракционов и зверинцев - не позднее рабочего дня, следующего за днем проведения последнего из таких мероприятий.</w:t>
      </w:r>
    </w:p>
    <w:p w14:paraId="30600CF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Физические лица, не являющиеся индивидуальными предпринимателями, выплачивающие иностранной организации доходы, указанные в подпунктах 1.2.1, 1.11 и 1.13 пункта 1 статьи 189 настоящего Кодекса, вправе избрать налоговым периодом налога на доходы календарный квартал либо календарный год, на которые приходится дата возникновения обязательства по уплате налога на доходы.</w:t>
      </w:r>
    </w:p>
    <w:p w14:paraId="6FDEF42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Физические лица, избравшие налоговым периодом по налогу на доходы календарный квартал, информируют о принятом решении налоговые органы путем проставления соответствующей отметки в налоговой декларации (расчете) по налогу на доходы, представляемой за </w:t>
      </w:r>
      <w:r w:rsidRPr="00BA264F">
        <w:rPr>
          <w:bCs/>
          <w:sz w:val="30"/>
          <w:szCs w:val="30"/>
        </w:rPr>
        <w:lastRenderedPageBreak/>
        <w:t>налоговый период, в котором первый раз в календарном году возникает объект налогообложения налогом на доходы.</w:t>
      </w:r>
    </w:p>
    <w:p w14:paraId="5748E5B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Принятое решение о выборе налогового периода (календарный квартал или календарный год) изменению в течение текущего налогового периода не подлежит.</w:t>
      </w:r>
    </w:p>
    <w:p w14:paraId="22A07E4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7. Иностранные организации, не осуществляющие деятельность в Республике Беларусь через постоянное представительство, объединившие свои денежные средства для последующего предоставления кредита белорусской организации банком Республики Беларусь (банком-агентом) - участником консорциального кредитного договора, уплачивают налог на доходы, полученные из источников в Республике Беларусь, через налогового агента (банк-агент).</w:t>
      </w:r>
    </w:p>
    <w:p w14:paraId="0218845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Участники консорциального кредитного договора, не указанные в части первой настоящего пункта, исполняют налоговые обязательства самостоятельно после распределения дохода между всеми его участниками.</w:t>
      </w:r>
    </w:p>
    <w:p w14:paraId="0199D9B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8. Перемена лиц в обязательстве по кредитному договору, договору займа не влечет изменения обязательств по налогу на доходы иностранной организации - первоначального кредитора.</w:t>
      </w:r>
    </w:p>
    <w:p w14:paraId="06413E3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9. В налоговую декларацию (расчет) по налогу на доходы не включается сумма предварительной оплаты на дату ее осуществления, отражения в бухгалтерском учете (но не позднее даты, когда такое отражение должно быть произведено в соответствии с законодательством) факта ее выплаты, если она возвращена иностранной организацией до установленного законодательством срока представления налоговой декларации (расчета) за налоговый период, в котором такая предварительная оплата осуществлена.</w:t>
      </w:r>
    </w:p>
    <w:p w14:paraId="0FFC5F1A" w14:textId="77777777" w:rsidR="00BA264F" w:rsidRPr="00BA264F" w:rsidRDefault="00BA264F" w:rsidP="00BA264F">
      <w:pPr>
        <w:autoSpaceDE w:val="0"/>
        <w:autoSpaceDN w:val="0"/>
        <w:adjustRightInd w:val="0"/>
        <w:ind w:firstLine="540"/>
        <w:jc w:val="both"/>
        <w:outlineLvl w:val="1"/>
        <w:rPr>
          <w:bCs/>
          <w:sz w:val="30"/>
          <w:szCs w:val="30"/>
        </w:rPr>
      </w:pPr>
    </w:p>
    <w:p w14:paraId="5FD925B7" w14:textId="77777777" w:rsidR="00BA264F" w:rsidRPr="00BA264F" w:rsidRDefault="00BA264F" w:rsidP="00BA264F">
      <w:pPr>
        <w:autoSpaceDE w:val="0"/>
        <w:autoSpaceDN w:val="0"/>
        <w:adjustRightInd w:val="0"/>
        <w:ind w:firstLine="540"/>
        <w:jc w:val="both"/>
        <w:outlineLvl w:val="1"/>
        <w:rPr>
          <w:b/>
          <w:bCs/>
          <w:sz w:val="30"/>
          <w:szCs w:val="30"/>
        </w:rPr>
      </w:pPr>
      <w:r w:rsidRPr="00BA264F">
        <w:rPr>
          <w:b/>
          <w:bCs/>
          <w:sz w:val="30"/>
          <w:szCs w:val="30"/>
        </w:rPr>
        <w:t>Статья 194. Специальные положения. Устранение двойного налогообложения</w:t>
      </w:r>
    </w:p>
    <w:p w14:paraId="2888D580" w14:textId="77777777" w:rsidR="00BA264F" w:rsidRPr="00BA264F" w:rsidRDefault="00BA264F" w:rsidP="00BA264F">
      <w:pPr>
        <w:autoSpaceDE w:val="0"/>
        <w:autoSpaceDN w:val="0"/>
        <w:adjustRightInd w:val="0"/>
        <w:ind w:firstLine="540"/>
        <w:jc w:val="both"/>
        <w:outlineLvl w:val="1"/>
        <w:rPr>
          <w:bCs/>
          <w:sz w:val="30"/>
          <w:szCs w:val="30"/>
        </w:rPr>
      </w:pPr>
    </w:p>
    <w:p w14:paraId="24734A6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1. Для целей применения положений международных договоров Республики Беларусь по вопросам налогообложения иностранная организация представляет в установленном порядке подтверждение того, что она имеет постоянное местонахождение в том иностранном государстве, с которым имеется международный договор Республики Беларусь по вопросам налогообложения (далее в настоящей статье - подтверждение), которое должно быть выдано компетентным органом соответствующего иностранного государства.</w:t>
      </w:r>
    </w:p>
    <w:p w14:paraId="75F9D5B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Если условием (одним из условий) применения льготы, в том числе пониженной ставки, по налогу на доход в соответствии с положениями международного договора Республики Беларусь по вопросам </w:t>
      </w:r>
      <w:r w:rsidRPr="00BA264F">
        <w:rPr>
          <w:bCs/>
          <w:sz w:val="30"/>
          <w:szCs w:val="30"/>
        </w:rPr>
        <w:lastRenderedPageBreak/>
        <w:t>налогообложения и (или) законодательством является получение дохода из источника в Республике Беларусь его фактическим владельцем (далее - льгота по доходу фактического владельца), иностранная организация наряду с подтверждением также представляет подтверждение того, что она является фактическим владельцем дохода (далее - подтверждение фактического владельца), по форме, установленной Министерством по налогам и сборам. У иностранной организации в дополнение к подтверждению фактического владельца могут быть запрошены документы, указанные в пункте 3 настоящей статьи.</w:t>
      </w:r>
    </w:p>
    <w:p w14:paraId="0C87A85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Подтверждение, подтверждение фактического владельца могут представляться в налоговый орган как до установленного законодательством срока представления налоговой декларации (расчета), в которой подлежит отражению доход (платеж), так и после истечения такого срока. Подтверждение, подтверждение фактического владельца могут быть представлены в виде электронного документа. В этом случае они направляются в налоговый орган вместе с налоговой декларацией (расчетом) по налогу на доходы, если налоговый агент представляет такую налоговую декларацию (расчет) в электронном виде, либо в качестве приложения к письму налогового агента, составленному в виде электронного документа.</w:t>
      </w:r>
    </w:p>
    <w:p w14:paraId="4B51DE8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Подтверждение, подтверждение фактического владельца представляются в налоговый орган ежегодно и действительны на протяжении календарного года, в котором они выданы, если иное не установлено настоящей статьей.</w:t>
      </w:r>
    </w:p>
    <w:p w14:paraId="1ED3DC5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Если компетентным органом иностранного государства указан период действия подтверждения, то оно применяется в течение указанного в нем периода.</w:t>
      </w:r>
    </w:p>
    <w:p w14:paraId="40B86E3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В случае отсутствия в налоговом органе подтверждения, выданного на текущий календарный год, и при наличии такого документа, заверенного в четвертом квартале текущего календарного года, он применяется в качестве подтверждения на текущий календарный год либо на период, указанный в нем.</w:t>
      </w:r>
    </w:p>
    <w:p w14:paraId="7E6801F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Подтверждение, выданное без указания периода его действия, может применяться:</w:t>
      </w:r>
    </w:p>
    <w:p w14:paraId="771FB14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на последующий календарный год, если оно заверено в четвертом квартале текущего года компетентным органом государства постоянного местонахождения иностранной организации и в налоговом органе имеется документ, являющийся подтверждением на текущий календарный год;</w:t>
      </w:r>
    </w:p>
    <w:p w14:paraId="15E1B1B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в течение текущего и двух последующих за годом его выдачи календарных лет, если в указанный период иностранная организация не изменила государство своего постоянного местонахождения, указанное в </w:t>
      </w:r>
      <w:r w:rsidRPr="00BA264F">
        <w:rPr>
          <w:bCs/>
          <w:sz w:val="30"/>
          <w:szCs w:val="30"/>
        </w:rPr>
        <w:lastRenderedPageBreak/>
        <w:t>договоре, заключенном с налоговым агентом, предусматривающем выплату дохода, в отношении которого налоговым агентом в первый календарный год в установленном порядке были применены положения международного договора Республики Беларусь по вопросам налогообложения. Для подтверждения обоснованности применения в последующие два календарных года подтверждения налоговый орган вправе запросить у налогового агента договор (его копию), а также документы (их копии), подтверждающие выплату дохода иностранной организации по реквизитам, указанным в договоре.</w:t>
      </w:r>
    </w:p>
    <w:p w14:paraId="0E6B6BC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Для целей настоящей статьи текущим календарным годом является год, в котором выдано подтверждение.</w:t>
      </w:r>
    </w:p>
    <w:p w14:paraId="4A11C6B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изменениях в деятельности иностранной организации, приведших к смене адреса, банковских реквизитов, организационно-правовой формы, получателей дохода (платежей), или иных изменениях, затрагивающих критерии, поименованные в части второй пункта 2 настоящей статьи, действие представленного подтверждения фактического владельца прекращается с даты таких изменений. Иностранная организация незамедлительно информирует об указанных изменениях налогового агента, который направляет соответствующее уведомление в налоговый орган в течение пяти рабочих дней со дня получения такой информации.</w:t>
      </w:r>
    </w:p>
    <w:p w14:paraId="27025BF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Требование о представлении подтверждения фактического владельца не распространяется на:</w:t>
      </w:r>
    </w:p>
    <w:p w14:paraId="208FC12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международные организации, участниками которых являются Республика Беларусь, Правительство Республики Беларусь, а также государственные органы или организации Республики Беларусь, - на основании международных договоров Республики Беларусь;</w:t>
      </w:r>
    </w:p>
    <w:p w14:paraId="45F15FD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иностранную организацию, у которой суммы налога, не отраженные в налоговой декларации (расчете) по налогу на доходы в связи с применением льготы по доходу фактического владельца, не превышают 40 000 белорусских рублей в совокупности за налоговые периоды текущего календарного года;</w:t>
      </w:r>
    </w:p>
    <w:p w14:paraId="57F5915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органы государственного управления и (или) государственные организации иностранного государства, которым предоставлено освобождение от уплаты налога на доходы в виде дивидендов и (или) от долговых обязательств в соответствии с положениями международных договоров Республики Беларусь по вопросам налогообложения;</w:t>
      </w:r>
    </w:p>
    <w:p w14:paraId="02D4B9B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иностранные организации, в которых прямо участвует Республика Беларусь (в лице уполномоченных органов или организаций), если доля такого участия на дату начисления налога на доходы иностранной организации составляет не менее 50 процентов;</w:t>
      </w:r>
    </w:p>
    <w:p w14:paraId="35E4E9B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иностранные организации, которым начисляются (выплачиваются) доходы от долговых обязательств по кредитам, займам, выданным под гарантии Правительства Республики Беларусь.</w:t>
      </w:r>
    </w:p>
    <w:p w14:paraId="29E7A5B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Налоговый агент до даты начисления налога на доходы иностранной организации обязан располагать информацией, полученной в том числе из опубликованных общедоступных изданий и (или) информационных систем, подтверждающей отнесение такой организации к одной из категорий, указанных в абзацах втором, третьем, пятом и шестом части десятой настоящего пункта (далее в настоящем пункте - информация), а в отношении иностранных организаций, указанных в абзаце четвертом части десятой настоящего пункта, - документами (их копиями, заверенными иностранной организацией), представленными такими организациями в подтверждение их соответствия условиям названного абзаца. Указанные в настоящей части информация, подтверждающие документы подлежат представлению налоговым агентом в налоговый орган вместе с налоговой декларацией (расчетом) по налогу на доходы при первоначальном начислении (первой выплате) дохода, а впоследствии - через каждые двенадцать месяцев, а также по письменному требованию налогового органа.</w:t>
      </w:r>
    </w:p>
    <w:p w14:paraId="36CE4FB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Если в отношении доходов от источников в Республике Беларусь иностранная организация признает отсутствие фактического права на получение указанных доходов, положения международных договоров Республики Беларусь по вопросам налогообложения и (или) законодательства могут быть применены к иной иностранной организации, если она имеет фактическое право на такие доходы, при представлении в налоговый орган подтверждения, подтверждения фактического владельца в отношении этой иной иностранной организации.</w:t>
      </w:r>
    </w:p>
    <w:p w14:paraId="23D47287"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представлении в налоговый орган подтверждения, подтверждения фактического владельца до установленного законодательством срока представления налоговой декларации (расчета), в которой подлежит отражению доход (платеж), в отношении которого международным договором Республики Беларусь по вопросам налогообложения предусмотрены иные положения, чем те, которые установлены настоящей главой, в отношении такого дохода (платежа) налоговый агент не удерживает и не перечисляет в бюджет налог на доходы или удерживает и перечисляет в бюджет налог на доходы по пониженным ставкам, установленным таким международным договором Республики Беларусь.</w:t>
      </w:r>
    </w:p>
    <w:p w14:paraId="283A591F"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Представление подтверждения, подтверждения фактического владельца в налоговый орган по месту постановки на учет налогового агента является основанием для </w:t>
      </w:r>
      <w:proofErr w:type="spellStart"/>
      <w:r w:rsidRPr="00BA264F">
        <w:rPr>
          <w:bCs/>
          <w:sz w:val="30"/>
          <w:szCs w:val="30"/>
        </w:rPr>
        <w:t>неудержания</w:t>
      </w:r>
      <w:proofErr w:type="spellEnd"/>
      <w:r w:rsidRPr="00BA264F">
        <w:rPr>
          <w:bCs/>
          <w:sz w:val="30"/>
          <w:szCs w:val="30"/>
        </w:rPr>
        <w:t xml:space="preserve"> налога на доходы или удержания налога на доходы по пониженным ставкам с учетом положений </w:t>
      </w:r>
      <w:r w:rsidRPr="00BA264F">
        <w:rPr>
          <w:bCs/>
          <w:sz w:val="30"/>
          <w:szCs w:val="30"/>
        </w:rPr>
        <w:lastRenderedPageBreak/>
        <w:t>соответствующего международного договора Республики Беларусь, если иное не установлено пунктом 4 настоящей статьи.</w:t>
      </w:r>
    </w:p>
    <w:p w14:paraId="6179B6F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непредставлении в налоговый орган подтверждения, подтверждения фактического владельца налог на доходы удерживается и перечисляется в бюджет в установленном порядке.</w:t>
      </w:r>
    </w:p>
    <w:p w14:paraId="156C8D6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Зачет (возврат) ранее удержанного (уплаченного) налога на доходы, в отношении которого международными договорами Республики Беларусь по вопросам налогообложения предусмотрены иные положения, чем те, которые установлены настоящей главой, осуществляется налоговым органом. Заявление о зачете (возврате) налога подается в установленных настоящим Кодексом случаях налоговым агентом с приложением к нему подтверждения, подтверждения фактического владельца, а также, если это будет определено письменным требованием налогового органа, копии договора (или иного документа), в соответствии с которым выплачивался доход (платеж) иностранной организации, если иное не предусмотрено настоящей статьей.</w:t>
      </w:r>
    </w:p>
    <w:p w14:paraId="007A5FD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начислении (выплате) доходов (платежей) иностранным организациям, постоянное местонахождение которых подтверждается сведениями международного справочника "</w:t>
      </w:r>
      <w:proofErr w:type="spellStart"/>
      <w:r w:rsidRPr="00BA264F">
        <w:rPr>
          <w:bCs/>
          <w:sz w:val="30"/>
          <w:szCs w:val="30"/>
        </w:rPr>
        <w:t>The</w:t>
      </w:r>
      <w:proofErr w:type="spellEnd"/>
      <w:r w:rsidRPr="00BA264F">
        <w:rPr>
          <w:bCs/>
          <w:sz w:val="30"/>
          <w:szCs w:val="30"/>
        </w:rPr>
        <w:t xml:space="preserve"> </w:t>
      </w:r>
      <w:proofErr w:type="spellStart"/>
      <w:r w:rsidRPr="00BA264F">
        <w:rPr>
          <w:bCs/>
          <w:sz w:val="30"/>
          <w:szCs w:val="30"/>
        </w:rPr>
        <w:t>Bankers</w:t>
      </w:r>
      <w:proofErr w:type="spellEnd"/>
      <w:r w:rsidRPr="00BA264F">
        <w:rPr>
          <w:bCs/>
          <w:sz w:val="30"/>
          <w:szCs w:val="30"/>
        </w:rPr>
        <w:t xml:space="preserve"> </w:t>
      </w:r>
      <w:proofErr w:type="spellStart"/>
      <w:r w:rsidRPr="00BA264F">
        <w:rPr>
          <w:bCs/>
          <w:sz w:val="30"/>
          <w:szCs w:val="30"/>
        </w:rPr>
        <w:t>Almanac</w:t>
      </w:r>
      <w:proofErr w:type="spellEnd"/>
      <w:r w:rsidRPr="00BA264F">
        <w:rPr>
          <w:bCs/>
          <w:sz w:val="30"/>
          <w:szCs w:val="30"/>
        </w:rPr>
        <w:t xml:space="preserve">", международных каталогов информационного ресурса </w:t>
      </w:r>
      <w:proofErr w:type="spellStart"/>
      <w:r w:rsidRPr="00BA264F">
        <w:rPr>
          <w:bCs/>
          <w:sz w:val="30"/>
          <w:szCs w:val="30"/>
        </w:rPr>
        <w:t>SWIFTRef</w:t>
      </w:r>
      <w:proofErr w:type="spellEnd"/>
      <w:r w:rsidRPr="00BA264F">
        <w:rPr>
          <w:bCs/>
          <w:sz w:val="30"/>
          <w:szCs w:val="30"/>
        </w:rPr>
        <w:t xml:space="preserve">, онлайн-сервиса "BIC </w:t>
      </w:r>
      <w:proofErr w:type="spellStart"/>
      <w:r w:rsidRPr="00BA264F">
        <w:rPr>
          <w:bCs/>
          <w:sz w:val="30"/>
          <w:szCs w:val="30"/>
        </w:rPr>
        <w:t>Search</w:t>
      </w:r>
      <w:proofErr w:type="spellEnd"/>
      <w:r w:rsidRPr="00BA264F">
        <w:rPr>
          <w:bCs/>
          <w:sz w:val="30"/>
          <w:szCs w:val="30"/>
        </w:rPr>
        <w:t>" компании S.W.I.F.T. SC (Бельгия) или международного справочника "</w:t>
      </w:r>
      <w:proofErr w:type="spellStart"/>
      <w:r w:rsidRPr="00BA264F">
        <w:rPr>
          <w:bCs/>
          <w:sz w:val="30"/>
          <w:szCs w:val="30"/>
        </w:rPr>
        <w:t>Airline</w:t>
      </w:r>
      <w:proofErr w:type="spellEnd"/>
      <w:r w:rsidRPr="00BA264F">
        <w:rPr>
          <w:bCs/>
          <w:sz w:val="30"/>
          <w:szCs w:val="30"/>
        </w:rPr>
        <w:t xml:space="preserve"> </w:t>
      </w:r>
      <w:proofErr w:type="spellStart"/>
      <w:r w:rsidRPr="00BA264F">
        <w:rPr>
          <w:bCs/>
          <w:sz w:val="30"/>
          <w:szCs w:val="30"/>
        </w:rPr>
        <w:t>Coding</w:t>
      </w:r>
      <w:proofErr w:type="spellEnd"/>
      <w:r w:rsidRPr="00BA264F">
        <w:rPr>
          <w:bCs/>
          <w:sz w:val="30"/>
          <w:szCs w:val="30"/>
        </w:rPr>
        <w:t xml:space="preserve"> </w:t>
      </w:r>
      <w:proofErr w:type="spellStart"/>
      <w:r w:rsidRPr="00BA264F">
        <w:rPr>
          <w:bCs/>
          <w:sz w:val="30"/>
          <w:szCs w:val="30"/>
        </w:rPr>
        <w:t>Directory</w:t>
      </w:r>
      <w:proofErr w:type="spellEnd"/>
      <w:r w:rsidRPr="00BA264F">
        <w:rPr>
          <w:bCs/>
          <w:sz w:val="30"/>
          <w:szCs w:val="30"/>
        </w:rPr>
        <w:t>" (издание "</w:t>
      </w:r>
      <w:proofErr w:type="spellStart"/>
      <w:r w:rsidRPr="00BA264F">
        <w:rPr>
          <w:bCs/>
          <w:sz w:val="30"/>
          <w:szCs w:val="30"/>
        </w:rPr>
        <w:t>International</w:t>
      </w:r>
      <w:proofErr w:type="spellEnd"/>
      <w:r w:rsidRPr="00BA264F">
        <w:rPr>
          <w:bCs/>
          <w:sz w:val="30"/>
          <w:szCs w:val="30"/>
        </w:rPr>
        <w:t xml:space="preserve"> </w:t>
      </w:r>
      <w:proofErr w:type="spellStart"/>
      <w:r w:rsidRPr="00BA264F">
        <w:rPr>
          <w:bCs/>
          <w:sz w:val="30"/>
          <w:szCs w:val="30"/>
        </w:rPr>
        <w:t>Air</w:t>
      </w:r>
      <w:proofErr w:type="spellEnd"/>
      <w:r w:rsidRPr="00BA264F">
        <w:rPr>
          <w:bCs/>
          <w:sz w:val="30"/>
          <w:szCs w:val="30"/>
        </w:rPr>
        <w:t xml:space="preserve"> </w:t>
      </w:r>
      <w:proofErr w:type="spellStart"/>
      <w:r w:rsidRPr="00BA264F">
        <w:rPr>
          <w:bCs/>
          <w:sz w:val="30"/>
          <w:szCs w:val="30"/>
        </w:rPr>
        <w:t>Transport</w:t>
      </w:r>
      <w:proofErr w:type="spellEnd"/>
      <w:r w:rsidRPr="00BA264F">
        <w:rPr>
          <w:bCs/>
          <w:sz w:val="30"/>
          <w:szCs w:val="30"/>
        </w:rPr>
        <w:t xml:space="preserve"> </w:t>
      </w:r>
      <w:proofErr w:type="spellStart"/>
      <w:r w:rsidRPr="00BA264F">
        <w:rPr>
          <w:bCs/>
          <w:sz w:val="30"/>
          <w:szCs w:val="30"/>
        </w:rPr>
        <w:t>Association</w:t>
      </w:r>
      <w:proofErr w:type="spellEnd"/>
      <w:r w:rsidRPr="00BA264F">
        <w:rPr>
          <w:bCs/>
          <w:sz w:val="30"/>
          <w:szCs w:val="30"/>
        </w:rPr>
        <w:t xml:space="preserve">", </w:t>
      </w:r>
      <w:proofErr w:type="spellStart"/>
      <w:r w:rsidRPr="00BA264F">
        <w:rPr>
          <w:bCs/>
          <w:sz w:val="30"/>
          <w:szCs w:val="30"/>
        </w:rPr>
        <w:t>Montreal-Geneva</w:t>
      </w:r>
      <w:proofErr w:type="spellEnd"/>
      <w:r w:rsidRPr="00BA264F">
        <w:rPr>
          <w:bCs/>
          <w:sz w:val="30"/>
          <w:szCs w:val="30"/>
        </w:rPr>
        <w:t>), а также центральным (национальным) банкам иностранных государств, органам государственного управления и (или) местным органам власти этих государств, иностранным организациям, состоящим на учете в налоговом органе в соответствии с подпунктом 1.7 пункта 1 статьи 70 настоящего Кодекса, подтверждение не представляется.</w:t>
      </w:r>
    </w:p>
    <w:p w14:paraId="71BAD13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Если налогообложение иностранной организации осуществляется в государстве, в котором зарегистрирована иностранная организация, путем налогообложения доходов входящих в ее состав участников (далее в настоящем пункте - участники), то при отсутствии в отношении нее подтверждения положения международного договора Республики Беларусь по вопросам налогообложения применяются в части дохода каждого из участников, в отношении которых представлены подтверждения, подтверждения фактического владельца.</w:t>
      </w:r>
    </w:p>
    <w:p w14:paraId="26F9AB6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Сумма дохода участника (участников) должна быть подтверждена путем представления иностранной организацией самостоятельно, либо через участника, либо через налогового агента в налоговый орган по месту постановки на учет налогового агента следующих документов:</w:t>
      </w:r>
    </w:p>
    <w:p w14:paraId="5330CA0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списка всех участников на дату возникновения обязательств по уплате налога на доходы, заверенного должностным лицом иностранной организации, либо графического образа такого списка, если список участников размещен на сайте компетентного органа иностранного государства или иностранной организации в сети Интернет;</w:t>
      </w:r>
    </w:p>
    <w:p w14:paraId="11C28ECA"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заключения аудиторской организации (аудитора), лица, осуществляющего деятельность по налоговому консультированию в иностранном государстве, либо налогового органа иностранного государства, подтверждающего на дату возникновения обязательств по уплате налога на доходы сумму дохода участника (участников).</w:t>
      </w:r>
    </w:p>
    <w:p w14:paraId="6FEC899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Положения абзаца третьего части девятнадцатой настоящего пункта не применяются, если все участники иностранной организации, указанной в части восемнадцатой настоящего пункта, имеют постоянное местонахождение в одном государстве.</w:t>
      </w:r>
    </w:p>
    <w:p w14:paraId="606828A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Положения части девятнадцатой настоящего пункта не применяются, если в налоговый орган по месту постановки на учет налогового агента представлены документы согласно </w:t>
      </w:r>
      <w:proofErr w:type="gramStart"/>
      <w:r w:rsidRPr="00BA264F">
        <w:rPr>
          <w:bCs/>
          <w:sz w:val="30"/>
          <w:szCs w:val="30"/>
        </w:rPr>
        <w:t>абзацу</w:t>
      </w:r>
      <w:proofErr w:type="gramEnd"/>
      <w:r w:rsidRPr="00BA264F">
        <w:rPr>
          <w:bCs/>
          <w:sz w:val="30"/>
          <w:szCs w:val="30"/>
        </w:rPr>
        <w:t xml:space="preserve"> второму или абзацу третьему настоящей части:</w:t>
      </w:r>
    </w:p>
    <w:p w14:paraId="16EC2F4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иностранной организацией, указанной в части восемнадцатой настоящего пункта, участником или налоговым агентом - выписка из акта законодательства иностранного государства, согласно которому в состав иностранной организации могут входить только участники, имеющие постоянное местонахождение в государстве, в котором зарегистрирована иностранная организация;</w:t>
      </w:r>
    </w:p>
    <w:p w14:paraId="7DDDF7B3"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иностранной организацией, указанной в части восемнадцатой настоящего пункта, или налоговым агентом - список всех участников на дату возникновения обязательств по уплате налога на доходы, заверенный должностным лицом иностранной организации, содержащий сведения о доле дохода, приходящегося на участников, имеющих постоянное местонахождение в соответствующем государстве.</w:t>
      </w:r>
    </w:p>
    <w:p w14:paraId="4774907A"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2. Иностранная организация признается имеющей статус фактического владельца дохода, если в налоговом периоде, на который приходится дата возникновения обязательств по уплате налога на доходы, она:</w:t>
      </w:r>
    </w:p>
    <w:p w14:paraId="5DD77B4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осуществляет в стране государственной регистрации предпринимательскую деятельность;</w:t>
      </w:r>
    </w:p>
    <w:p w14:paraId="2EA210CA"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является непосредственным выгодоприобретателем такого дохода;</w:t>
      </w:r>
    </w:p>
    <w:p w14:paraId="1A6AEAB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вправе самостоятельно пользоваться и (или) распоряжаться этим доходом по своему усмотрению;</w:t>
      </w:r>
    </w:p>
    <w:p w14:paraId="12BBB72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не является организацией, осуществляющей в основном финансовую и (или) инвестиционную деятельность, которая осуществляется непосредственно членом (членами) органа (органов) управления без </w:t>
      </w:r>
      <w:r w:rsidRPr="00BA264F">
        <w:rPr>
          <w:bCs/>
          <w:sz w:val="30"/>
          <w:szCs w:val="30"/>
        </w:rPr>
        <w:lastRenderedPageBreak/>
        <w:t>привлечения к ее повседневному осуществлению других работников или иных физических лиц, имеющих необходимую квалификацию.</w:t>
      </w:r>
    </w:p>
    <w:p w14:paraId="466DA43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Для целей настоящего пункта при определении факта осуществления иностранной организацией предпринимательской деятельности учитываются следующие критерии:</w:t>
      </w:r>
    </w:p>
    <w:p w14:paraId="7740A38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обладание иностранной организацией правоспособностью в соответствии с законодательством страны государственной регистрации иностранной организации;</w:t>
      </w:r>
    </w:p>
    <w:p w14:paraId="05CF111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использование для ее осуществления труда работников (помимо членов органа (органов) управления, секретаря) в стране государственной регистрации;</w:t>
      </w:r>
    </w:p>
    <w:p w14:paraId="73CF9A7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использование для ее осуществления объектов недвижимого имущества, оборудования, нематериальных активов (когда их использование и (или) предоставление в пользование связано с извлечением доходов от источников в Республике Беларусь), иных активов, которыми она владеет, располагает на праве собственности, хозяйственного ведения или оперативного управления;</w:t>
      </w:r>
    </w:p>
    <w:p w14:paraId="7E658B6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соразмерность используемых площадей и оборудования при осуществлении предпринимательской деятельности, соотнесение количества и квалификации работников с осуществляемым иностранной организацией видом деятельности;</w:t>
      </w:r>
    </w:p>
    <w:p w14:paraId="18A246BD"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признание иностранной организации плательщиком налога на прибыль (корпоративного налога или его аналога) по всем видам прибыли (дохода) согласно законодательству страны государственной регистрации. Применение иностранной организацией в стране государственной регистрации льготы по указанному в настоящей части налогу, которую она вправе применять в течение периода времени, ограниченного законодательством иностранного государства, не является основанием не признавать ее плательщиком такого налога.</w:t>
      </w:r>
    </w:p>
    <w:p w14:paraId="2480836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Положения абзаца шестого части второй настоящего пункта не применяются к иностранным организациям, налогообложение которых в стране государственной регистрации осуществляется путем налогообложения доходов входящих в их состав участников.</w:t>
      </w:r>
    </w:p>
    <w:p w14:paraId="713E9A0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При определении статуса иностранной организации в качестве фактического владельца дохода учитываются выполняемые ею в целях получения такого дохода функции, имеющиеся полномочия и принимаемые риски.</w:t>
      </w:r>
    </w:p>
    <w:p w14:paraId="09A6F50E"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Для определения статуса фактического владельца дохода могут быть учтены дополнительные основания, в том числе при проведении </w:t>
      </w:r>
      <w:proofErr w:type="spellStart"/>
      <w:r w:rsidRPr="00BA264F">
        <w:rPr>
          <w:bCs/>
          <w:sz w:val="30"/>
          <w:szCs w:val="30"/>
        </w:rPr>
        <w:t>взаимосогласительной</w:t>
      </w:r>
      <w:proofErr w:type="spellEnd"/>
      <w:r w:rsidRPr="00BA264F">
        <w:rPr>
          <w:bCs/>
          <w:sz w:val="30"/>
          <w:szCs w:val="30"/>
        </w:rPr>
        <w:t xml:space="preserve"> процедуры Министерством по налогам и сборам с </w:t>
      </w:r>
      <w:r w:rsidRPr="00BA264F">
        <w:rPr>
          <w:bCs/>
          <w:sz w:val="30"/>
          <w:szCs w:val="30"/>
        </w:rPr>
        <w:lastRenderedPageBreak/>
        <w:t>налоговым органом иностранного государства в рамках международного договора Республики Беларусь по вопросам налогообложения.</w:t>
      </w:r>
    </w:p>
    <w:p w14:paraId="6513C1B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Если подтверждение выдано компетентным органом иностранного государства, не являющегося страной государственной регистрации иностранной организации, то при определении статуса фактического владельца дохода принимается во внимание соблюдение иностранной организацией критериев, указанных в настоящем пункте, в том государстве, где в соответствии с подтверждением иностранная организация имеет постоянное местонахождение и с которым имеется международный договор Республики Беларусь по вопросам налогообложения, на применение которого она претендует. При этом допускается обладание иностранной организацией правоспособностью не в стране постоянного местонахождения, а в стране государственной регистрации.</w:t>
      </w:r>
    </w:p>
    <w:p w14:paraId="41FBB36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Иностранная организация не рассматривается в качестве фактического владельца дохода, когда в целях его получения она осуществляет исключительно посреднические функции в интересах другого лица (в том числе выступает в качестве агента, хранителя или лица, обязанного передать весь или указанную в настоящей части часть дохода другому лицу), не принимает на себя риски или у нее отсутствует экономическая связь с получаемым доходом и (или) ее право пользоваться и (или) распоряжаться доходом ограничено договорными или иными обязательствами по выплате (передаче) дохода (в полном объеме или не менее 60 процентов от такого дохода) в установленные сроки (но не позднее двенадцати месяцев после получения выплаченного дохода) в пользу налогового резидента иностранного государства, который при непосредственном получении такого дохода не имел бы права на льготу по доходу фактического владельца согласно международному договору Республики Беларусь по вопросам налогообложения и (или) законодательству или имел бы право на применение менее благоприятных положений международного договора.</w:t>
      </w:r>
    </w:p>
    <w:p w14:paraId="701EE835"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3. При возникновении у налогового агента, начисляющего (выплачивающего) иностранной организации доход, на основании имеющихся у него документов сомнения в том, что в соответствии с положениями, предусмотренными пунктом 2 настоящей статьи, иностранная организация является фактическим владельцем дохода в целях получения льготы по доходу фактического владельца (далее - обоснованное сомнение), он вправе запросить у такой иностранной организации документы (информацию) для подтверждения ее статуса.</w:t>
      </w:r>
    </w:p>
    <w:p w14:paraId="6CBF3F60"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В качестве документов (информации), подтверждающих статус фактического владельца дохода, у иностранной организации могут быть запрошены в том числе:</w:t>
      </w:r>
    </w:p>
    <w:p w14:paraId="7FEF251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 xml:space="preserve">документы (информация), подтверждающие наличие у нее неограниченного права пользоваться и (или) распоряжаться доходом, в отношении которого она претендует на льготу по доходу фактического владельца, отсутствие обязательств перед третьими лицами (местом налогового </w:t>
      </w:r>
      <w:proofErr w:type="spellStart"/>
      <w:r w:rsidRPr="00BA264F">
        <w:rPr>
          <w:bCs/>
          <w:sz w:val="30"/>
          <w:szCs w:val="30"/>
        </w:rPr>
        <w:t>резидентства</w:t>
      </w:r>
      <w:proofErr w:type="spellEnd"/>
      <w:r w:rsidRPr="00BA264F">
        <w:rPr>
          <w:bCs/>
          <w:sz w:val="30"/>
          <w:szCs w:val="30"/>
        </w:rPr>
        <w:t xml:space="preserve"> которых являются государство, с которым отсутствует международный договор Республики Беларусь по вопросам налогообложения, или государство, положения международного договора Республики Беларусь по вопросам налогообложения с которым содержат менее льготные условия), ограничивающих ее права на пользование и (или) распоряжение таким доходом в целях осуществления предпринимательской деятельности;</w:t>
      </w:r>
    </w:p>
    <w:p w14:paraId="146F77E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документы (информация), подтверждающие осуществление иностранной организацией в государстве, налоговым резидентом которого она является, предпринимательской и (или) иной деятельности.</w:t>
      </w:r>
    </w:p>
    <w:p w14:paraId="135836A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Иностранная организация помимо документов (информации), указанных в части второй настоящего пункта, вправе представить подтверждение налогового органа иностранного государства о том, что она является фактическим владельцем дохода, а также иные документы (информацию) в обоснование своего права на льготу по доходу фактического владельца, подтверждение в отношении иностранной организации, определенной абзацем пятым части первой пункта 4 настоящей статьи.</w:t>
      </w:r>
    </w:p>
    <w:p w14:paraId="3A34AA89"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4. Если до установленного настоящим Кодексом срока представления налоговой декларации (расчета) по налогу на доходы за налоговый период, на который приходится дата возникновения обязательства по уплате налога на доходы, в отношении которого иностранная организация претендует на льготу по доходу фактического владельца, иностранная организация, у которой в связи с возникновением обоснованных сомнений запрошены документы (информация), подтверждающие ее статус фактического владельца дохода:</w:t>
      </w:r>
    </w:p>
    <w:p w14:paraId="117F20C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не представит запрошенные не позднее чем за девяносто дней до дня представления указанной налоговой декларации (расчета) документы (информацию), подтверждающие статус фактического владельца дохода, налоговый агент не применяет льготу по доходу фактического владельца (о чем в налоговой декларации (расчете) делается соответствующая отметка) и представляет в налоговый орган вместе с такой налоговой декларацией (расчетом) документы (информацию), подтверждающие его обоснованное сомнение, и копию запроса;</w:t>
      </w:r>
    </w:p>
    <w:p w14:paraId="5518AE42"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не представит документы (информацию), подтверждающие статус фактического владельца дохода (если запрос был направлен позднее срока, указанного в абзаце втором части первой настоящего пункта), налоговый агент применяет льготу по доходу фактического владельца (о чем в налоговой декларации (расчете) делается соответствующая отметка) и представляет в налоговый орган вместе с такой налоговой декларацией (расчетом) документы (информацию), подтверждающие его обоснованное сомнение, и копию запроса;</w:t>
      </w:r>
    </w:p>
    <w:p w14:paraId="2EE1F68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представит документы (информацию), подтверждающие статус фактического владельца дохода, из которых следует, что права на льготу по доходу фактического владельца, предусмотренную соответствующим международным договором Республики Беларусь по вопросам налогообложения:</w:t>
      </w:r>
    </w:p>
    <w:p w14:paraId="2DBAE5F1"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отсутствуют у нее как у получателя дохода, однако представлены сведения о другой иностранной организации, являющейся фактическим владельцем дохода, то может быть применена льгота в размере, предусмотренном в отношении соответствующего вида дохода международным договором Республики Беларусь по вопросам налогообложения с иностранным государством, в котором эта другая иностранная организация имеет постоянное местонахождение (о чем в налоговой декларации (расчете) делается соответствующая отметка). Положения настоящего абзаца применяются при условии представления в налоговый орган налоговым агентом вместе с налоговой декларацией:</w:t>
      </w:r>
    </w:p>
    <w:p w14:paraId="76142D08"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подтверждения постоянного местонахождения в отношении этой другой иностранной организации;</w:t>
      </w:r>
    </w:p>
    <w:p w14:paraId="7F108DFA"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заверенных иностранной организацией (получателем дохода или фактическим владельцем) копий договорных и (или) иных имеющих юридическую силу документов, подтверждающих наличие между такими иностранными организациями обязательств в отношении такого дохода;</w:t>
      </w:r>
    </w:p>
    <w:p w14:paraId="3923BC9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отсутствуют у нее и не представлены сведения о другой иностранной организации, являющейся фактическим владельцем дохода, налоговый агент перечисляет в бюджет налог на доходы без применения льготы по доходу фактического владельца (о чем в налоговой декларации (расчете) делается соответствующая отметка) и представляет в налоговый орган вместе с такой налоговой декларацией (расчетом) документы (информацию), подтверждающие его обоснованное сомнение, и представленные иностранной организацией документы (информацию), подтверждающие статус фактического владельца дохода, на основании которых налоговым агентом был сделан вывод об отсутствии у иностранной организации права на льготу по доходу фактического владельца.</w:t>
      </w:r>
    </w:p>
    <w:p w14:paraId="2B079234"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lastRenderedPageBreak/>
        <w:t>При представлении иностранной организацией документов (информации), подтверждающих ее статус фактического владельца дохода, после дня представления налоговой декларации (расчета), указанной в абзаце первом части первой настоящего пункта, возврат (зачет) налога на доходы производится налоговым органом после подачи налоговым агентом заявления о возврате (зачете) налога вместе с документами (информацией), подтверждающими статус фактического владельца дохода, представленными иностранной организацией, в том числе подтверждением и подтверждением фактического владельца (если они не были представлены ранее). Налоговый агент подает указанные документы, если из представленных на основании запроса документов следует, что у иностранной организации имеются фактические права на льготу по доходу фактического владельца.</w:t>
      </w:r>
    </w:p>
    <w:p w14:paraId="5C808D1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5. Если иностранная организация не согласна с действиями налогового агента по удержанию налога на доход без применения льготы по доходу фактического владельца, она вправе обратиться в налоговый орган по месту постановки на учет налогового агента, представив заявление о возврате (зачете) налога на доходы, копии представленных налоговому агенту документов (информации), подтверждающих статус фактического владельца дохода, и, если не были представлены ранее, подтверждение и копию договора (или иного документа), в соответствии с которым начислялся (выплачивался) доход (платеж) иностранной организации.</w:t>
      </w:r>
    </w:p>
    <w:p w14:paraId="4AB167AC"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Если представленные документы (информация) подтверждают статус фактического владельца дохода, налоговый орган:</w:t>
      </w:r>
    </w:p>
    <w:p w14:paraId="12E313CB"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в течение трех рабочих дней со дня направления иностранной организации ответа уведомляет налогового агента об этом, а также о необходимости представления налоговой декларации (расчета) по налогу на доходы с изменениями и дополнениями в течение пяти рабочих дней со дня направления уведомления;</w:t>
      </w:r>
    </w:p>
    <w:p w14:paraId="2C7B1236" w14:textId="77777777" w:rsidR="00BA264F" w:rsidRPr="00BA264F" w:rsidRDefault="00BA264F" w:rsidP="00BA264F">
      <w:pPr>
        <w:autoSpaceDE w:val="0"/>
        <w:autoSpaceDN w:val="0"/>
        <w:adjustRightInd w:val="0"/>
        <w:ind w:firstLine="540"/>
        <w:jc w:val="both"/>
        <w:outlineLvl w:val="1"/>
        <w:rPr>
          <w:bCs/>
          <w:sz w:val="30"/>
          <w:szCs w:val="30"/>
        </w:rPr>
      </w:pPr>
      <w:r w:rsidRPr="00BA264F">
        <w:rPr>
          <w:bCs/>
          <w:sz w:val="30"/>
          <w:szCs w:val="30"/>
        </w:rPr>
        <w:t>производит возврат (зачет) налога на доходы в общеустановленном порядке.</w:t>
      </w:r>
    </w:p>
    <w:p w14:paraId="0BC373A8" w14:textId="087675B1" w:rsidR="00113640" w:rsidRPr="00BA264F" w:rsidRDefault="00BA264F" w:rsidP="00BA264F">
      <w:pPr>
        <w:autoSpaceDE w:val="0"/>
        <w:autoSpaceDN w:val="0"/>
        <w:adjustRightInd w:val="0"/>
        <w:ind w:firstLine="540"/>
        <w:jc w:val="both"/>
        <w:outlineLvl w:val="1"/>
        <w:rPr>
          <w:szCs w:val="18"/>
        </w:rPr>
      </w:pPr>
      <w:r w:rsidRPr="00BA264F">
        <w:rPr>
          <w:bCs/>
          <w:sz w:val="30"/>
          <w:szCs w:val="30"/>
        </w:rPr>
        <w:t>Для подтверждения обстоятельств, указанных в представленных иностранной организацией документах (информации), подтверждающих статус фактического владельца дохода, налоговый орган вправе направить запрос в налоговый и (или) иные компетентные органы иностранного государства.</w:t>
      </w:r>
    </w:p>
    <w:sectPr w:rsidR="00113640" w:rsidRPr="00BA264F" w:rsidSect="00F54928">
      <w:headerReference w:type="even" r:id="rId7"/>
      <w:headerReference w:type="default" r:id="rId8"/>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5829B" w14:textId="77777777" w:rsidR="006160BB" w:rsidRDefault="006160BB">
      <w:r>
        <w:separator/>
      </w:r>
    </w:p>
  </w:endnote>
  <w:endnote w:type="continuationSeparator" w:id="0">
    <w:p w14:paraId="400BC3CE" w14:textId="77777777" w:rsidR="006160BB" w:rsidRDefault="0061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119AB" w14:textId="77777777" w:rsidR="006160BB" w:rsidRDefault="006160BB">
      <w:r>
        <w:separator/>
      </w:r>
    </w:p>
  </w:footnote>
  <w:footnote w:type="continuationSeparator" w:id="0">
    <w:p w14:paraId="731991B6" w14:textId="77777777" w:rsidR="006160BB" w:rsidRDefault="00616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BE940" w14:textId="77777777" w:rsidR="004F3D03" w:rsidRDefault="00157B16" w:rsidP="00434B94">
    <w:pPr>
      <w:pStyle w:val="a4"/>
      <w:framePr w:wrap="around" w:vAnchor="text" w:hAnchor="margin" w:xAlign="center" w:y="1"/>
      <w:rPr>
        <w:rStyle w:val="a5"/>
      </w:rPr>
    </w:pPr>
    <w:r>
      <w:rPr>
        <w:rStyle w:val="a5"/>
      </w:rPr>
      <w:fldChar w:fldCharType="begin"/>
    </w:r>
    <w:r w:rsidR="004F3D03">
      <w:rPr>
        <w:rStyle w:val="a5"/>
      </w:rPr>
      <w:instrText xml:space="preserve">PAGE  </w:instrText>
    </w:r>
    <w:r>
      <w:rPr>
        <w:rStyle w:val="a5"/>
      </w:rPr>
      <w:fldChar w:fldCharType="end"/>
    </w:r>
  </w:p>
  <w:p w14:paraId="77400860" w14:textId="77777777" w:rsidR="004F3D03" w:rsidRDefault="004F3D0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82E04" w14:textId="79D37DDA" w:rsidR="00434B94" w:rsidRPr="00F54928" w:rsidRDefault="00157B16" w:rsidP="00434B94">
    <w:pPr>
      <w:pStyle w:val="a4"/>
      <w:framePr w:wrap="around" w:vAnchor="text" w:hAnchor="margin" w:xAlign="center" w:y="1"/>
      <w:jc w:val="center"/>
      <w:rPr>
        <w:rStyle w:val="a5"/>
        <w:sz w:val="28"/>
        <w:szCs w:val="28"/>
      </w:rPr>
    </w:pPr>
    <w:r w:rsidRPr="00F54928">
      <w:rPr>
        <w:rStyle w:val="a5"/>
        <w:sz w:val="28"/>
        <w:szCs w:val="28"/>
      </w:rPr>
      <w:fldChar w:fldCharType="begin"/>
    </w:r>
    <w:r w:rsidR="00434B94" w:rsidRPr="00F54928">
      <w:rPr>
        <w:rStyle w:val="a5"/>
        <w:sz w:val="28"/>
        <w:szCs w:val="28"/>
      </w:rPr>
      <w:instrText xml:space="preserve">PAGE  </w:instrText>
    </w:r>
    <w:r w:rsidRPr="00F54928">
      <w:rPr>
        <w:rStyle w:val="a5"/>
        <w:sz w:val="28"/>
        <w:szCs w:val="28"/>
      </w:rPr>
      <w:fldChar w:fldCharType="separate"/>
    </w:r>
    <w:r w:rsidR="001962A7">
      <w:rPr>
        <w:rStyle w:val="a5"/>
        <w:noProof/>
        <w:sz w:val="28"/>
        <w:szCs w:val="28"/>
      </w:rPr>
      <w:t>21</w:t>
    </w:r>
    <w:r w:rsidRPr="00F54928">
      <w:rPr>
        <w:rStyle w:val="a5"/>
        <w:sz w:val="28"/>
        <w:szCs w:val="28"/>
      </w:rPr>
      <w:fldChar w:fldCharType="end"/>
    </w:r>
  </w:p>
  <w:p w14:paraId="291A2CE4" w14:textId="77777777" w:rsidR="004F3D03" w:rsidRDefault="004F3D03" w:rsidP="00434B94">
    <w:pPr>
      <w:pStyle w:val="a4"/>
      <w:framePr w:wrap="around" w:vAnchor="text" w:hAnchor="margin" w:xAlign="center" w:y="1"/>
      <w:jc w:val="center"/>
      <w:rPr>
        <w:rStyle w:val="a5"/>
      </w:rPr>
    </w:pPr>
  </w:p>
  <w:p w14:paraId="6C38EDB5" w14:textId="77777777" w:rsidR="004F3D03" w:rsidRDefault="004F3D03" w:rsidP="00434B94">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94"/>
    <w:rsid w:val="00000D6B"/>
    <w:rsid w:val="00001B48"/>
    <w:rsid w:val="000044F0"/>
    <w:rsid w:val="00015880"/>
    <w:rsid w:val="0002287A"/>
    <w:rsid w:val="00031AA1"/>
    <w:rsid w:val="0004488A"/>
    <w:rsid w:val="000567A4"/>
    <w:rsid w:val="00060FAB"/>
    <w:rsid w:val="00071055"/>
    <w:rsid w:val="000871E2"/>
    <w:rsid w:val="000A2427"/>
    <w:rsid w:val="000A3AA1"/>
    <w:rsid w:val="000A4439"/>
    <w:rsid w:val="000A55E5"/>
    <w:rsid w:val="000A6675"/>
    <w:rsid w:val="000B2EF1"/>
    <w:rsid w:val="000B5C2D"/>
    <w:rsid w:val="000C5470"/>
    <w:rsid w:val="000C59F0"/>
    <w:rsid w:val="000D403D"/>
    <w:rsid w:val="000E2242"/>
    <w:rsid w:val="000E45AB"/>
    <w:rsid w:val="000E5B64"/>
    <w:rsid w:val="000E600B"/>
    <w:rsid w:val="000E6A68"/>
    <w:rsid w:val="000F5E88"/>
    <w:rsid w:val="00113640"/>
    <w:rsid w:val="001347EC"/>
    <w:rsid w:val="00135691"/>
    <w:rsid w:val="00136570"/>
    <w:rsid w:val="00136C81"/>
    <w:rsid w:val="00137A9E"/>
    <w:rsid w:val="00144F37"/>
    <w:rsid w:val="00151C0A"/>
    <w:rsid w:val="00157B16"/>
    <w:rsid w:val="00162118"/>
    <w:rsid w:val="00163087"/>
    <w:rsid w:val="00163533"/>
    <w:rsid w:val="00174E45"/>
    <w:rsid w:val="00182FF7"/>
    <w:rsid w:val="00183FC7"/>
    <w:rsid w:val="00192B7E"/>
    <w:rsid w:val="001962A7"/>
    <w:rsid w:val="001A0343"/>
    <w:rsid w:val="001A05B2"/>
    <w:rsid w:val="001A2F1D"/>
    <w:rsid w:val="001A47B2"/>
    <w:rsid w:val="001B5C02"/>
    <w:rsid w:val="001C1A53"/>
    <w:rsid w:val="001C2E77"/>
    <w:rsid w:val="001C3BDC"/>
    <w:rsid w:val="001D2421"/>
    <w:rsid w:val="001F3AE9"/>
    <w:rsid w:val="00206394"/>
    <w:rsid w:val="002102D8"/>
    <w:rsid w:val="002112A5"/>
    <w:rsid w:val="00212EBF"/>
    <w:rsid w:val="00223FE8"/>
    <w:rsid w:val="00226939"/>
    <w:rsid w:val="00227944"/>
    <w:rsid w:val="002309D8"/>
    <w:rsid w:val="00231EB9"/>
    <w:rsid w:val="002521C5"/>
    <w:rsid w:val="00254715"/>
    <w:rsid w:val="002753E9"/>
    <w:rsid w:val="0028353B"/>
    <w:rsid w:val="0028584B"/>
    <w:rsid w:val="002862A3"/>
    <w:rsid w:val="00294B68"/>
    <w:rsid w:val="00294CC2"/>
    <w:rsid w:val="002A22DB"/>
    <w:rsid w:val="002A24D9"/>
    <w:rsid w:val="002C33A0"/>
    <w:rsid w:val="002E4905"/>
    <w:rsid w:val="002E5397"/>
    <w:rsid w:val="002F00DE"/>
    <w:rsid w:val="002F4A6D"/>
    <w:rsid w:val="002F7B08"/>
    <w:rsid w:val="002F7C62"/>
    <w:rsid w:val="00304265"/>
    <w:rsid w:val="00304F76"/>
    <w:rsid w:val="00306263"/>
    <w:rsid w:val="00311BE6"/>
    <w:rsid w:val="00312277"/>
    <w:rsid w:val="0031754D"/>
    <w:rsid w:val="00317AF3"/>
    <w:rsid w:val="003230C2"/>
    <w:rsid w:val="0032392F"/>
    <w:rsid w:val="00323B51"/>
    <w:rsid w:val="00336EB9"/>
    <w:rsid w:val="00342179"/>
    <w:rsid w:val="00345A13"/>
    <w:rsid w:val="003510C8"/>
    <w:rsid w:val="00357433"/>
    <w:rsid w:val="0036101A"/>
    <w:rsid w:val="00361E8E"/>
    <w:rsid w:val="00372467"/>
    <w:rsid w:val="00372C61"/>
    <w:rsid w:val="00377577"/>
    <w:rsid w:val="00380971"/>
    <w:rsid w:val="00380D4F"/>
    <w:rsid w:val="0039243D"/>
    <w:rsid w:val="003936A5"/>
    <w:rsid w:val="003968FC"/>
    <w:rsid w:val="003A098F"/>
    <w:rsid w:val="003A378E"/>
    <w:rsid w:val="003A6F42"/>
    <w:rsid w:val="003B3A33"/>
    <w:rsid w:val="003B4124"/>
    <w:rsid w:val="003C3679"/>
    <w:rsid w:val="003D3F0F"/>
    <w:rsid w:val="003E0139"/>
    <w:rsid w:val="003E270F"/>
    <w:rsid w:val="003E4562"/>
    <w:rsid w:val="003F063B"/>
    <w:rsid w:val="003F19EF"/>
    <w:rsid w:val="004040F8"/>
    <w:rsid w:val="00405C84"/>
    <w:rsid w:val="004070CF"/>
    <w:rsid w:val="00415A68"/>
    <w:rsid w:val="00415D1C"/>
    <w:rsid w:val="00420F55"/>
    <w:rsid w:val="00426A12"/>
    <w:rsid w:val="00427F8F"/>
    <w:rsid w:val="00431C1A"/>
    <w:rsid w:val="00432DA2"/>
    <w:rsid w:val="00433EC8"/>
    <w:rsid w:val="0043487B"/>
    <w:rsid w:val="00434B94"/>
    <w:rsid w:val="00442200"/>
    <w:rsid w:val="004441CE"/>
    <w:rsid w:val="00451D1E"/>
    <w:rsid w:val="004617AB"/>
    <w:rsid w:val="00462182"/>
    <w:rsid w:val="004677D8"/>
    <w:rsid w:val="00474427"/>
    <w:rsid w:val="00475599"/>
    <w:rsid w:val="00484A5A"/>
    <w:rsid w:val="0048602C"/>
    <w:rsid w:val="004937D2"/>
    <w:rsid w:val="004A57ED"/>
    <w:rsid w:val="004A6484"/>
    <w:rsid w:val="004C1907"/>
    <w:rsid w:val="004C3B50"/>
    <w:rsid w:val="004C5B03"/>
    <w:rsid w:val="004D3051"/>
    <w:rsid w:val="004D6347"/>
    <w:rsid w:val="004E034D"/>
    <w:rsid w:val="004F310F"/>
    <w:rsid w:val="004F3D03"/>
    <w:rsid w:val="00501B5A"/>
    <w:rsid w:val="0050403D"/>
    <w:rsid w:val="00505FF7"/>
    <w:rsid w:val="00507457"/>
    <w:rsid w:val="00507A56"/>
    <w:rsid w:val="005113DE"/>
    <w:rsid w:val="005147AD"/>
    <w:rsid w:val="00521087"/>
    <w:rsid w:val="00523AF0"/>
    <w:rsid w:val="005339BF"/>
    <w:rsid w:val="005353D7"/>
    <w:rsid w:val="00551487"/>
    <w:rsid w:val="00551D41"/>
    <w:rsid w:val="005531BA"/>
    <w:rsid w:val="005577B9"/>
    <w:rsid w:val="00563260"/>
    <w:rsid w:val="00564BFA"/>
    <w:rsid w:val="005848CF"/>
    <w:rsid w:val="00594798"/>
    <w:rsid w:val="005A254F"/>
    <w:rsid w:val="005B6B55"/>
    <w:rsid w:val="005C11BD"/>
    <w:rsid w:val="005D2460"/>
    <w:rsid w:val="005D5149"/>
    <w:rsid w:val="005D607F"/>
    <w:rsid w:val="005E407F"/>
    <w:rsid w:val="005F2D8B"/>
    <w:rsid w:val="00600D7C"/>
    <w:rsid w:val="006160BB"/>
    <w:rsid w:val="0064372E"/>
    <w:rsid w:val="00644BBB"/>
    <w:rsid w:val="00646261"/>
    <w:rsid w:val="006508D8"/>
    <w:rsid w:val="00654C92"/>
    <w:rsid w:val="00656417"/>
    <w:rsid w:val="00656FC8"/>
    <w:rsid w:val="00664C89"/>
    <w:rsid w:val="00671872"/>
    <w:rsid w:val="0068516C"/>
    <w:rsid w:val="00686CDA"/>
    <w:rsid w:val="006903D1"/>
    <w:rsid w:val="006A2899"/>
    <w:rsid w:val="006B2F2B"/>
    <w:rsid w:val="006B3F40"/>
    <w:rsid w:val="006B5F3F"/>
    <w:rsid w:val="006B7FE9"/>
    <w:rsid w:val="006C5217"/>
    <w:rsid w:val="006C5A83"/>
    <w:rsid w:val="006D060E"/>
    <w:rsid w:val="006D24E4"/>
    <w:rsid w:val="006D3DF5"/>
    <w:rsid w:val="006D5329"/>
    <w:rsid w:val="006E2660"/>
    <w:rsid w:val="006E7B89"/>
    <w:rsid w:val="006F07BD"/>
    <w:rsid w:val="0070502E"/>
    <w:rsid w:val="00705060"/>
    <w:rsid w:val="007070D1"/>
    <w:rsid w:val="007132E6"/>
    <w:rsid w:val="007161F6"/>
    <w:rsid w:val="0072165D"/>
    <w:rsid w:val="00723BC7"/>
    <w:rsid w:val="00727696"/>
    <w:rsid w:val="0073573D"/>
    <w:rsid w:val="0073624E"/>
    <w:rsid w:val="0074446C"/>
    <w:rsid w:val="00754256"/>
    <w:rsid w:val="0075451B"/>
    <w:rsid w:val="007554C3"/>
    <w:rsid w:val="0075574F"/>
    <w:rsid w:val="00774B53"/>
    <w:rsid w:val="007766C1"/>
    <w:rsid w:val="00776DC7"/>
    <w:rsid w:val="00782107"/>
    <w:rsid w:val="0078493B"/>
    <w:rsid w:val="00787711"/>
    <w:rsid w:val="0079463B"/>
    <w:rsid w:val="00797155"/>
    <w:rsid w:val="007A1321"/>
    <w:rsid w:val="007A3DE4"/>
    <w:rsid w:val="007A506F"/>
    <w:rsid w:val="007A5EA4"/>
    <w:rsid w:val="007A744C"/>
    <w:rsid w:val="007C1400"/>
    <w:rsid w:val="007E1B28"/>
    <w:rsid w:val="007F075E"/>
    <w:rsid w:val="007F5CBD"/>
    <w:rsid w:val="00800BF7"/>
    <w:rsid w:val="00804361"/>
    <w:rsid w:val="00824192"/>
    <w:rsid w:val="00834FF6"/>
    <w:rsid w:val="00844A0B"/>
    <w:rsid w:val="00853948"/>
    <w:rsid w:val="00853FC0"/>
    <w:rsid w:val="00856B51"/>
    <w:rsid w:val="00863A5F"/>
    <w:rsid w:val="00872615"/>
    <w:rsid w:val="00873DDA"/>
    <w:rsid w:val="008757FB"/>
    <w:rsid w:val="008810E0"/>
    <w:rsid w:val="00881EB9"/>
    <w:rsid w:val="00882C8E"/>
    <w:rsid w:val="008849A5"/>
    <w:rsid w:val="008857F7"/>
    <w:rsid w:val="00886D77"/>
    <w:rsid w:val="008932F5"/>
    <w:rsid w:val="0089358F"/>
    <w:rsid w:val="00893751"/>
    <w:rsid w:val="008A2C77"/>
    <w:rsid w:val="008A53BE"/>
    <w:rsid w:val="008C3C51"/>
    <w:rsid w:val="008C68E4"/>
    <w:rsid w:val="008D35BE"/>
    <w:rsid w:val="008D4E2A"/>
    <w:rsid w:val="008E1400"/>
    <w:rsid w:val="008E3104"/>
    <w:rsid w:val="008E7BE8"/>
    <w:rsid w:val="008F08CD"/>
    <w:rsid w:val="008F30E9"/>
    <w:rsid w:val="00902F8F"/>
    <w:rsid w:val="00925377"/>
    <w:rsid w:val="0092571C"/>
    <w:rsid w:val="00947829"/>
    <w:rsid w:val="0095013C"/>
    <w:rsid w:val="00955654"/>
    <w:rsid w:val="009560A1"/>
    <w:rsid w:val="00960FE7"/>
    <w:rsid w:val="0096173E"/>
    <w:rsid w:val="00961972"/>
    <w:rsid w:val="00961E49"/>
    <w:rsid w:val="0096521F"/>
    <w:rsid w:val="00965820"/>
    <w:rsid w:val="00975B18"/>
    <w:rsid w:val="0097725D"/>
    <w:rsid w:val="00981B2D"/>
    <w:rsid w:val="009917E9"/>
    <w:rsid w:val="009B14E4"/>
    <w:rsid w:val="009B66EA"/>
    <w:rsid w:val="009B6E8E"/>
    <w:rsid w:val="009B7506"/>
    <w:rsid w:val="009C68F5"/>
    <w:rsid w:val="009D0B15"/>
    <w:rsid w:val="009D1F02"/>
    <w:rsid w:val="009D6AFD"/>
    <w:rsid w:val="009E0909"/>
    <w:rsid w:val="00A2411A"/>
    <w:rsid w:val="00A27436"/>
    <w:rsid w:val="00A322F2"/>
    <w:rsid w:val="00A336CA"/>
    <w:rsid w:val="00A373AA"/>
    <w:rsid w:val="00A46359"/>
    <w:rsid w:val="00A501B0"/>
    <w:rsid w:val="00A50C20"/>
    <w:rsid w:val="00A515EB"/>
    <w:rsid w:val="00A531BA"/>
    <w:rsid w:val="00A53238"/>
    <w:rsid w:val="00A551FD"/>
    <w:rsid w:val="00A8255E"/>
    <w:rsid w:val="00A85DB8"/>
    <w:rsid w:val="00A91A56"/>
    <w:rsid w:val="00AB6545"/>
    <w:rsid w:val="00AC7B64"/>
    <w:rsid w:val="00AC7F7F"/>
    <w:rsid w:val="00AD7E91"/>
    <w:rsid w:val="00AE0780"/>
    <w:rsid w:val="00AE2D69"/>
    <w:rsid w:val="00AE3A82"/>
    <w:rsid w:val="00AE592A"/>
    <w:rsid w:val="00AE6ADE"/>
    <w:rsid w:val="00AF0C82"/>
    <w:rsid w:val="00AF395B"/>
    <w:rsid w:val="00B06C6F"/>
    <w:rsid w:val="00B07D45"/>
    <w:rsid w:val="00B10FE9"/>
    <w:rsid w:val="00B14C7A"/>
    <w:rsid w:val="00B16FBB"/>
    <w:rsid w:val="00B24CAF"/>
    <w:rsid w:val="00B2699B"/>
    <w:rsid w:val="00B45227"/>
    <w:rsid w:val="00B51473"/>
    <w:rsid w:val="00B57CF8"/>
    <w:rsid w:val="00B71788"/>
    <w:rsid w:val="00B80B64"/>
    <w:rsid w:val="00B83668"/>
    <w:rsid w:val="00B84ADA"/>
    <w:rsid w:val="00B851E6"/>
    <w:rsid w:val="00B909CD"/>
    <w:rsid w:val="00B943E2"/>
    <w:rsid w:val="00B950A0"/>
    <w:rsid w:val="00B964E5"/>
    <w:rsid w:val="00BA222C"/>
    <w:rsid w:val="00BA264F"/>
    <w:rsid w:val="00BA3E45"/>
    <w:rsid w:val="00BA3E59"/>
    <w:rsid w:val="00BA631A"/>
    <w:rsid w:val="00BA70F5"/>
    <w:rsid w:val="00BA7197"/>
    <w:rsid w:val="00BB04EC"/>
    <w:rsid w:val="00BB6AC0"/>
    <w:rsid w:val="00BB6BFB"/>
    <w:rsid w:val="00BC03BD"/>
    <w:rsid w:val="00BC216C"/>
    <w:rsid w:val="00BE09E6"/>
    <w:rsid w:val="00BE1FFB"/>
    <w:rsid w:val="00BE4023"/>
    <w:rsid w:val="00BE49A5"/>
    <w:rsid w:val="00BE7458"/>
    <w:rsid w:val="00BF0E57"/>
    <w:rsid w:val="00BF16CE"/>
    <w:rsid w:val="00BF33F8"/>
    <w:rsid w:val="00BF631C"/>
    <w:rsid w:val="00BF65C9"/>
    <w:rsid w:val="00C17545"/>
    <w:rsid w:val="00C212C4"/>
    <w:rsid w:val="00C25BC3"/>
    <w:rsid w:val="00C3428D"/>
    <w:rsid w:val="00C35241"/>
    <w:rsid w:val="00C37630"/>
    <w:rsid w:val="00C45351"/>
    <w:rsid w:val="00C459E2"/>
    <w:rsid w:val="00C4648F"/>
    <w:rsid w:val="00C4663E"/>
    <w:rsid w:val="00C478A6"/>
    <w:rsid w:val="00C47B9C"/>
    <w:rsid w:val="00C50B4A"/>
    <w:rsid w:val="00C5129B"/>
    <w:rsid w:val="00C53EA5"/>
    <w:rsid w:val="00C55452"/>
    <w:rsid w:val="00C57112"/>
    <w:rsid w:val="00C64E60"/>
    <w:rsid w:val="00C65ECF"/>
    <w:rsid w:val="00C80253"/>
    <w:rsid w:val="00C80546"/>
    <w:rsid w:val="00C80949"/>
    <w:rsid w:val="00C80EFD"/>
    <w:rsid w:val="00C8498B"/>
    <w:rsid w:val="00C84D43"/>
    <w:rsid w:val="00C85B28"/>
    <w:rsid w:val="00C86228"/>
    <w:rsid w:val="00C90EEC"/>
    <w:rsid w:val="00C918E0"/>
    <w:rsid w:val="00C922F6"/>
    <w:rsid w:val="00CA0821"/>
    <w:rsid w:val="00CA4281"/>
    <w:rsid w:val="00CB6020"/>
    <w:rsid w:val="00CB688F"/>
    <w:rsid w:val="00CC1AB0"/>
    <w:rsid w:val="00CC323D"/>
    <w:rsid w:val="00CC56C0"/>
    <w:rsid w:val="00CD2B6E"/>
    <w:rsid w:val="00CD7846"/>
    <w:rsid w:val="00CE5B1A"/>
    <w:rsid w:val="00CE5CFA"/>
    <w:rsid w:val="00CF6869"/>
    <w:rsid w:val="00CF75F5"/>
    <w:rsid w:val="00D02BF1"/>
    <w:rsid w:val="00D06A96"/>
    <w:rsid w:val="00D10345"/>
    <w:rsid w:val="00D11180"/>
    <w:rsid w:val="00D14FAA"/>
    <w:rsid w:val="00D23A13"/>
    <w:rsid w:val="00D36BB5"/>
    <w:rsid w:val="00D37F6B"/>
    <w:rsid w:val="00D432B9"/>
    <w:rsid w:val="00D47070"/>
    <w:rsid w:val="00D47236"/>
    <w:rsid w:val="00D50749"/>
    <w:rsid w:val="00D51A8A"/>
    <w:rsid w:val="00D527D9"/>
    <w:rsid w:val="00D57ACE"/>
    <w:rsid w:val="00D60382"/>
    <w:rsid w:val="00D612CF"/>
    <w:rsid w:val="00D664F4"/>
    <w:rsid w:val="00D67BC6"/>
    <w:rsid w:val="00D755A6"/>
    <w:rsid w:val="00D7564A"/>
    <w:rsid w:val="00D82AA7"/>
    <w:rsid w:val="00D82AB0"/>
    <w:rsid w:val="00D913F3"/>
    <w:rsid w:val="00D91AD3"/>
    <w:rsid w:val="00D95875"/>
    <w:rsid w:val="00D961F8"/>
    <w:rsid w:val="00DA0EF4"/>
    <w:rsid w:val="00DB04CB"/>
    <w:rsid w:val="00DB0A32"/>
    <w:rsid w:val="00DB37D9"/>
    <w:rsid w:val="00DB42E7"/>
    <w:rsid w:val="00DD43A1"/>
    <w:rsid w:val="00DD72D4"/>
    <w:rsid w:val="00DE5133"/>
    <w:rsid w:val="00DF002C"/>
    <w:rsid w:val="00E002C7"/>
    <w:rsid w:val="00E13BB8"/>
    <w:rsid w:val="00E14860"/>
    <w:rsid w:val="00E169F2"/>
    <w:rsid w:val="00E2536E"/>
    <w:rsid w:val="00E513B0"/>
    <w:rsid w:val="00E63B44"/>
    <w:rsid w:val="00E674AC"/>
    <w:rsid w:val="00E70F6E"/>
    <w:rsid w:val="00E72FFA"/>
    <w:rsid w:val="00E75DDF"/>
    <w:rsid w:val="00E80083"/>
    <w:rsid w:val="00E81624"/>
    <w:rsid w:val="00E84F7D"/>
    <w:rsid w:val="00E853CA"/>
    <w:rsid w:val="00E9118E"/>
    <w:rsid w:val="00EA3870"/>
    <w:rsid w:val="00EB2114"/>
    <w:rsid w:val="00EB2F68"/>
    <w:rsid w:val="00EB4A02"/>
    <w:rsid w:val="00EB4CCA"/>
    <w:rsid w:val="00EB5F35"/>
    <w:rsid w:val="00EC335A"/>
    <w:rsid w:val="00EC700C"/>
    <w:rsid w:val="00EE4997"/>
    <w:rsid w:val="00EE4B90"/>
    <w:rsid w:val="00EE511D"/>
    <w:rsid w:val="00EF2F45"/>
    <w:rsid w:val="00EF64BE"/>
    <w:rsid w:val="00EF661E"/>
    <w:rsid w:val="00EF6C6B"/>
    <w:rsid w:val="00F04EED"/>
    <w:rsid w:val="00F10B6D"/>
    <w:rsid w:val="00F11B6C"/>
    <w:rsid w:val="00F12061"/>
    <w:rsid w:val="00F12E82"/>
    <w:rsid w:val="00F143BD"/>
    <w:rsid w:val="00F23015"/>
    <w:rsid w:val="00F27417"/>
    <w:rsid w:val="00F307B5"/>
    <w:rsid w:val="00F32382"/>
    <w:rsid w:val="00F33408"/>
    <w:rsid w:val="00F34FBC"/>
    <w:rsid w:val="00F366C5"/>
    <w:rsid w:val="00F42FD6"/>
    <w:rsid w:val="00F51ACE"/>
    <w:rsid w:val="00F52CCB"/>
    <w:rsid w:val="00F5342E"/>
    <w:rsid w:val="00F545F7"/>
    <w:rsid w:val="00F54928"/>
    <w:rsid w:val="00F62012"/>
    <w:rsid w:val="00F71B87"/>
    <w:rsid w:val="00F74782"/>
    <w:rsid w:val="00F804F4"/>
    <w:rsid w:val="00F8669E"/>
    <w:rsid w:val="00F87941"/>
    <w:rsid w:val="00F90458"/>
    <w:rsid w:val="00F94A7B"/>
    <w:rsid w:val="00F97580"/>
    <w:rsid w:val="00FC211B"/>
    <w:rsid w:val="00FC5CC5"/>
    <w:rsid w:val="00FD0333"/>
    <w:rsid w:val="00FD0852"/>
    <w:rsid w:val="00FD3264"/>
    <w:rsid w:val="00FD3FD3"/>
    <w:rsid w:val="00FE4848"/>
    <w:rsid w:val="00FE6987"/>
    <w:rsid w:val="00FF34B3"/>
    <w:rsid w:val="00FF4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438D7"/>
  <w15:docId w15:val="{DE3BA8D4-1E29-402D-802B-329EC5F3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5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BA631A"/>
    <w:pPr>
      <w:shd w:val="clear" w:color="auto" w:fill="000080"/>
    </w:pPr>
    <w:rPr>
      <w:rFonts w:ascii="Tahoma" w:hAnsi="Tahoma" w:cs="Tahoma"/>
    </w:rPr>
  </w:style>
  <w:style w:type="paragraph" w:customStyle="1" w:styleId="ConsPlusTitle">
    <w:name w:val="ConsPlusTitle"/>
    <w:rsid w:val="007A1321"/>
    <w:pPr>
      <w:autoSpaceDE w:val="0"/>
      <w:autoSpaceDN w:val="0"/>
      <w:adjustRightInd w:val="0"/>
    </w:pPr>
    <w:rPr>
      <w:b/>
      <w:bCs/>
      <w:sz w:val="30"/>
      <w:szCs w:val="30"/>
    </w:rPr>
  </w:style>
  <w:style w:type="paragraph" w:customStyle="1" w:styleId="ConsPlusNormal">
    <w:name w:val="ConsPlusNormal"/>
    <w:rsid w:val="00FF34B3"/>
    <w:pPr>
      <w:autoSpaceDE w:val="0"/>
      <w:autoSpaceDN w:val="0"/>
      <w:adjustRightInd w:val="0"/>
      <w:ind w:firstLine="720"/>
    </w:pPr>
    <w:rPr>
      <w:rFonts w:ascii="Arial" w:hAnsi="Arial" w:cs="Arial"/>
    </w:rPr>
  </w:style>
  <w:style w:type="paragraph" w:styleId="a4">
    <w:name w:val="header"/>
    <w:basedOn w:val="a"/>
    <w:rsid w:val="004F3D03"/>
    <w:pPr>
      <w:tabs>
        <w:tab w:val="center" w:pos="4677"/>
        <w:tab w:val="right" w:pos="9355"/>
      </w:tabs>
    </w:pPr>
  </w:style>
  <w:style w:type="character" w:styleId="a5">
    <w:name w:val="page number"/>
    <w:basedOn w:val="a0"/>
    <w:rsid w:val="004F3D03"/>
  </w:style>
  <w:style w:type="paragraph" w:styleId="a6">
    <w:name w:val="footer"/>
    <w:basedOn w:val="a"/>
    <w:rsid w:val="004F3D03"/>
    <w:pPr>
      <w:tabs>
        <w:tab w:val="center" w:pos="4677"/>
        <w:tab w:val="right" w:pos="9355"/>
      </w:tabs>
    </w:pPr>
  </w:style>
  <w:style w:type="character" w:customStyle="1" w:styleId="FontStyle40">
    <w:name w:val="Font Style40"/>
    <w:rsid w:val="00CF75F5"/>
    <w:rPr>
      <w:rFonts w:ascii="Times New Roman"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7;&#1072;&#1081;&#1094;&#1077;&#1074;&#1072;\&#1064;&#1072;&#1073;&#1083;&#1086;&#1085;&#1099;%202019\&#1096;&#1072;&#1073;&#1083;&#1086;&#1085;%20&#1076;&#1083;&#1103;%20&#1076;&#1086;&#1082;&#1083;&#1072;&#1076;&#1085;&#1086;&#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1C20B-1963-4F4C-B467-6D10EDE1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докладной</Template>
  <TotalTime>29</TotalTime>
  <Pages>30</Pages>
  <Words>10620</Words>
  <Characters>60537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Управление международного налогового сотрудничества</vt:lpstr>
    </vt:vector>
  </TitlesOfParts>
  <Company>MNS</Company>
  <LinksUpToDate>false</LinksUpToDate>
  <CharactersWithSpaces>71015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международного налогового сотрудничества</dc:title>
  <dc:creator>e.karpeiko</dc:creator>
  <cp:lastModifiedBy>Зеленевская Наталья Николаевна</cp:lastModifiedBy>
  <cp:revision>16</cp:revision>
  <cp:lastPrinted>2012-10-11T12:07:00Z</cp:lastPrinted>
  <dcterms:created xsi:type="dcterms:W3CDTF">2021-11-08T12:06:00Z</dcterms:created>
  <dcterms:modified xsi:type="dcterms:W3CDTF">2025-01-10T11:25:00Z</dcterms:modified>
</cp:coreProperties>
</file>